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75" w:rsidRDefault="001B37EB">
      <w:pPr>
        <w:pStyle w:val="30"/>
        <w:shd w:val="clear" w:color="auto" w:fill="auto"/>
        <w:spacing w:after="291"/>
        <w:ind w:left="1140" w:right="1140"/>
      </w:pPr>
      <w:r>
        <w:rPr>
          <w:rStyle w:val="31"/>
        </w:rPr>
        <w:t>АДМИНИСТРАЦИЯ АНГАРСКОГО СЕЛЬСОВЕТА БОГУЧАН</w:t>
      </w:r>
      <w:r w:rsidR="0054301A">
        <w:rPr>
          <w:rStyle w:val="31"/>
        </w:rPr>
        <w:t>СКОГО РАЙОНА КРАСНОЯРСКОГО КРАЯ</w:t>
      </w:r>
    </w:p>
    <w:p w:rsidR="00654A75" w:rsidRDefault="00EC3943">
      <w:pPr>
        <w:pStyle w:val="30"/>
        <w:shd w:val="clear" w:color="auto" w:fill="auto"/>
        <w:spacing w:after="0" w:line="220" w:lineRule="exact"/>
        <w:jc w:val="center"/>
        <w:rPr>
          <w:rStyle w:val="31"/>
        </w:rPr>
      </w:pPr>
      <w:r>
        <w:rPr>
          <w:noProof/>
          <w:lang w:bidi="ar-SA"/>
        </w:rPr>
        <mc:AlternateContent>
          <mc:Choice Requires="wps">
            <w:drawing>
              <wp:anchor distT="0" distB="2540" distL="63500" distR="1249680" simplePos="0" relativeHeight="377487104" behindDoc="1" locked="0" layoutInCell="1" allowOverlap="1">
                <wp:simplePos x="0" y="0"/>
                <wp:positionH relativeFrom="margin">
                  <wp:posOffset>6350</wp:posOffset>
                </wp:positionH>
                <wp:positionV relativeFrom="paragraph">
                  <wp:posOffset>345440</wp:posOffset>
                </wp:positionV>
                <wp:extent cx="792480" cy="139700"/>
                <wp:effectExtent l="0" t="0" r="254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75" w:rsidRDefault="001B37EB">
                            <w:pPr>
                              <w:pStyle w:val="30"/>
                              <w:shd w:val="clear" w:color="auto" w:fill="auto"/>
                              <w:spacing w:after="0" w:line="220" w:lineRule="exact"/>
                            </w:pPr>
                            <w:r>
                              <w:rPr>
                                <w:rStyle w:val="3Exact0"/>
                              </w:rPr>
                              <w:t>28.12.2023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27.2pt;width:62.4pt;height:11pt;z-index:-125829376;visibility:visible;mso-wrap-style:square;mso-width-percent:0;mso-height-percent:0;mso-wrap-distance-left:5pt;mso-wrap-distance-top:0;mso-wrap-distance-right:98.4pt;mso-wrap-distance-bottom:.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rcrA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" filled="f" stroked="f">
                <v:textbox style="mso-fit-shape-to-text:t" inset="0,0,0,0">
                  <w:txbxContent>
                    <w:p w:rsidR="00654A75" w:rsidRDefault="001B37EB">
                      <w:pPr>
                        <w:pStyle w:val="30"/>
                        <w:shd w:val="clear" w:color="auto" w:fill="auto"/>
                        <w:spacing w:after="0" w:line="220" w:lineRule="exact"/>
                      </w:pPr>
                      <w:r>
                        <w:rPr>
                          <w:rStyle w:val="3Exact0"/>
                        </w:rPr>
                        <w:t>28.12.2023</w:t>
                      </w:r>
                    </w:p>
                  </w:txbxContent>
                </v:textbox>
                <w10:wrap type="topAndBottom" anchorx="margin"/>
              </v:shape>
            </w:pict>
          </mc:Fallback>
        </mc:AlternateContent>
      </w:r>
      <w:r>
        <w:rPr>
          <w:noProof/>
          <w:lang w:bidi="ar-SA"/>
        </w:rPr>
        <mc:AlternateContent>
          <mc:Choice Requires="wps">
            <w:drawing>
              <wp:anchor distT="0" distB="0" distL="1069340" distR="1350010" simplePos="0" relativeHeight="377487105" behindDoc="1" locked="0" layoutInCell="1" allowOverlap="1">
                <wp:simplePos x="0" y="0"/>
                <wp:positionH relativeFrom="margin">
                  <wp:posOffset>2048510</wp:posOffset>
                </wp:positionH>
                <wp:positionV relativeFrom="paragraph">
                  <wp:posOffset>339090</wp:posOffset>
                </wp:positionV>
                <wp:extent cx="960120" cy="139700"/>
                <wp:effectExtent l="0" t="0" r="2540" b="31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75" w:rsidRDefault="001B37EB">
                            <w:pPr>
                              <w:pStyle w:val="30"/>
                              <w:shd w:val="clear" w:color="auto" w:fill="auto"/>
                              <w:spacing w:after="0" w:line="220" w:lineRule="exact"/>
                            </w:pPr>
                            <w:r>
                              <w:rPr>
                                <w:rStyle w:val="3Exact0"/>
                              </w:rPr>
                              <w:t>П. Ангарский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1.3pt;margin-top:26.7pt;width:75.6pt;height:11pt;z-index:-125829375;visibility:visible;mso-wrap-style:square;mso-width-percent:0;mso-height-percent:0;mso-wrap-distance-left:84.2pt;mso-wrap-distance-top:0;mso-wrap-distance-right:10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FLrg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" filled="f" stroked="f">
                <v:textbox style="mso-fit-shape-to-text:t" inset="0,0,0,0">
                  <w:txbxContent>
                    <w:p w:rsidR="00654A75" w:rsidRDefault="001B37EB">
                      <w:pPr>
                        <w:pStyle w:val="30"/>
                        <w:shd w:val="clear" w:color="auto" w:fill="auto"/>
                        <w:spacing w:after="0" w:line="220" w:lineRule="exact"/>
                      </w:pPr>
                      <w:r>
                        <w:rPr>
                          <w:rStyle w:val="3Exact0"/>
                        </w:rPr>
                        <w:t>П. Ангарский</w:t>
                      </w:r>
                    </w:p>
                  </w:txbxContent>
                </v:textbox>
                <w10:wrap type="topAndBottom" anchorx="margin"/>
              </v:shape>
            </w:pict>
          </mc:Fallback>
        </mc:AlternateContent>
      </w:r>
      <w:r>
        <w:rPr>
          <w:noProof/>
          <w:lang w:bidi="ar-SA"/>
        </w:rPr>
        <mc:AlternateContent>
          <mc:Choice Requires="wps">
            <w:drawing>
              <wp:anchor distT="0" distB="12065" distL="63500" distR="140335" simplePos="0" relativeHeight="377487106" behindDoc="1" locked="0" layoutInCell="1" allowOverlap="1">
                <wp:simplePos x="0" y="0"/>
                <wp:positionH relativeFrom="margin">
                  <wp:posOffset>4358640</wp:posOffset>
                </wp:positionH>
                <wp:positionV relativeFrom="paragraph">
                  <wp:posOffset>336550</wp:posOffset>
                </wp:positionV>
                <wp:extent cx="560705" cy="139700"/>
                <wp:effectExtent l="4445"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75" w:rsidRDefault="001B37EB">
                            <w:pPr>
                              <w:pStyle w:val="30"/>
                              <w:shd w:val="clear" w:color="auto" w:fill="auto"/>
                              <w:spacing w:after="0" w:line="220" w:lineRule="exact"/>
                            </w:pPr>
                            <w:r>
                              <w:rPr>
                                <w:rStyle w:val="3Exact0"/>
                              </w:rPr>
                              <w:t xml:space="preserve">№ </w:t>
                            </w:r>
                            <w:r w:rsidR="0054301A">
                              <w:rPr>
                                <w:rStyle w:val="3Exact0"/>
                              </w:rPr>
                              <w:t xml:space="preserve"> </w:t>
                            </w:r>
                            <w:r>
                              <w:rPr>
                                <w:rStyle w:val="3Exact0"/>
                              </w:rPr>
                              <w:t>139</w:t>
                            </w:r>
                            <w:r w:rsidR="0031294D">
                              <w:rPr>
                                <w:rStyle w:val="3Exact0"/>
                              </w:rPr>
                              <w:t>-п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2pt;margin-top:26.5pt;width:44.15pt;height:11pt;z-index:-125829374;visibility:visible;mso-wrap-style:square;mso-width-percent:0;mso-height-percent:0;mso-wrap-distance-left:5pt;mso-wrap-distance-top:0;mso-wrap-distance-right:11.0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2sA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" filled="f" stroked="f">
                <v:textbox style="mso-fit-shape-to-text:t" inset="0,0,0,0">
                  <w:txbxContent>
                    <w:p w:rsidR="00654A75" w:rsidRDefault="001B37EB">
                      <w:pPr>
                        <w:pStyle w:val="30"/>
                        <w:shd w:val="clear" w:color="auto" w:fill="auto"/>
                        <w:spacing w:after="0" w:line="220" w:lineRule="exact"/>
                      </w:pPr>
                      <w:r>
                        <w:rPr>
                          <w:rStyle w:val="3Exact0"/>
                        </w:rPr>
                        <w:t xml:space="preserve">№ </w:t>
                      </w:r>
                      <w:r w:rsidR="0054301A">
                        <w:rPr>
                          <w:rStyle w:val="3Exact0"/>
                        </w:rPr>
                        <w:t xml:space="preserve"> </w:t>
                      </w:r>
                      <w:r>
                        <w:rPr>
                          <w:rStyle w:val="3Exact0"/>
                        </w:rPr>
                        <w:t>139</w:t>
                      </w:r>
                      <w:r w:rsidR="0031294D">
                        <w:rPr>
                          <w:rStyle w:val="3Exact0"/>
                        </w:rPr>
                        <w:t>-п</w:t>
                      </w:r>
                    </w:p>
                  </w:txbxContent>
                </v:textbox>
                <w10:wrap type="topAndBottom" anchorx="margin"/>
              </v:shape>
            </w:pict>
          </mc:Fallback>
        </mc:AlternateContent>
      </w:r>
      <w:r w:rsidR="0054301A">
        <w:rPr>
          <w:rStyle w:val="31"/>
        </w:rPr>
        <w:t>ПОСТАНОВЛЕНИЕ</w:t>
      </w:r>
      <w:bookmarkStart w:id="0" w:name="_GoBack"/>
      <w:bookmarkEnd w:id="0"/>
    </w:p>
    <w:p w:rsidR="001B37EB" w:rsidRDefault="001B37EB">
      <w:pPr>
        <w:pStyle w:val="30"/>
        <w:shd w:val="clear" w:color="auto" w:fill="auto"/>
        <w:spacing w:after="0" w:line="220" w:lineRule="exact"/>
        <w:jc w:val="center"/>
      </w:pPr>
    </w:p>
    <w:p w:rsidR="00654A75" w:rsidRDefault="001B37EB" w:rsidP="001B37EB">
      <w:pPr>
        <w:pStyle w:val="30"/>
        <w:shd w:val="clear" w:color="auto" w:fill="auto"/>
        <w:tabs>
          <w:tab w:val="left" w:pos="2252"/>
          <w:tab w:val="left" w:pos="7335"/>
        </w:tabs>
        <w:spacing w:after="0"/>
      </w:pPr>
      <w:r>
        <w:rPr>
          <w:rStyle w:val="31"/>
        </w:rPr>
        <w:t xml:space="preserve">Об утверждении </w:t>
      </w:r>
      <w:r w:rsidR="0054301A">
        <w:rPr>
          <w:rStyle w:val="31"/>
        </w:rPr>
        <w:t>архитект</w:t>
      </w:r>
      <w:r>
        <w:rPr>
          <w:rStyle w:val="31"/>
        </w:rPr>
        <w:t xml:space="preserve">урно-художественного регламента </w:t>
      </w:r>
      <w:r w:rsidR="0054301A">
        <w:rPr>
          <w:rStyle w:val="31"/>
        </w:rPr>
        <w:t>улиц,</w:t>
      </w:r>
    </w:p>
    <w:p w:rsidR="00654A75" w:rsidRDefault="0054301A" w:rsidP="001B37EB">
      <w:pPr>
        <w:pStyle w:val="30"/>
        <w:shd w:val="clear" w:color="auto" w:fill="auto"/>
      </w:pPr>
      <w:r>
        <w:rPr>
          <w:rStyle w:val="31"/>
        </w:rPr>
        <w:t>обще</w:t>
      </w:r>
      <w:r w:rsidR="001B37EB">
        <w:rPr>
          <w:rStyle w:val="31"/>
        </w:rPr>
        <w:t>ственных пространств МО «Ангар</w:t>
      </w:r>
      <w:r>
        <w:rPr>
          <w:rStyle w:val="31"/>
        </w:rPr>
        <w:t>ский сельсовет»</w:t>
      </w:r>
    </w:p>
    <w:p w:rsidR="00654A75" w:rsidRDefault="0054301A">
      <w:pPr>
        <w:pStyle w:val="30"/>
        <w:shd w:val="clear" w:color="auto" w:fill="auto"/>
        <w:spacing w:after="0"/>
        <w:ind w:firstLine="640"/>
        <w:jc w:val="both"/>
      </w:pPr>
      <w:r>
        <w:rPr>
          <w:rStyle w:val="31"/>
        </w:rPr>
        <w:t>В соответствии со ст. 14 Федерального</w:t>
      </w:r>
      <w:r w:rsidR="001B37EB">
        <w:rPr>
          <w:rStyle w:val="31"/>
        </w:rPr>
        <w:t xml:space="preserve"> закона от 06.10.2003 № 131-ФЗ «</w:t>
      </w:r>
      <w:r>
        <w:rPr>
          <w:rStyle w:val="31"/>
        </w:rPr>
        <w:t>Об общих принципах организации местного самоуправления в Российс</w:t>
      </w:r>
      <w:r w:rsidR="001B37EB">
        <w:rPr>
          <w:rStyle w:val="31"/>
        </w:rPr>
        <w:t>кой Федерации», решением Ангар</w:t>
      </w:r>
      <w:r>
        <w:rPr>
          <w:rStyle w:val="31"/>
        </w:rPr>
        <w:t>ского сельского Сов</w:t>
      </w:r>
      <w:r w:rsidR="00054771">
        <w:rPr>
          <w:rStyle w:val="31"/>
        </w:rPr>
        <w:t>ета депутатов от 22</w:t>
      </w:r>
      <w:r w:rsidR="001B37EB">
        <w:rPr>
          <w:rStyle w:val="31"/>
        </w:rPr>
        <w:t>.08.2017</w:t>
      </w:r>
      <w:r w:rsidR="00054771">
        <w:rPr>
          <w:rStyle w:val="31"/>
        </w:rPr>
        <w:t xml:space="preserve"> № 44-166</w:t>
      </w:r>
      <w:r>
        <w:rPr>
          <w:rStyle w:val="31"/>
        </w:rPr>
        <w:t xml:space="preserve"> «Об утверждении Правил </w:t>
      </w:r>
      <w:hyperlink w:anchor="bookmark0" w:tooltip="Current Document">
        <w:r>
          <w:rPr>
            <w:rStyle w:val="31"/>
          </w:rPr>
          <w:t>благоустройс</w:t>
        </w:r>
      </w:hyperlink>
      <w:r w:rsidR="00054771">
        <w:rPr>
          <w:rStyle w:val="31"/>
        </w:rPr>
        <w:t>тва</w:t>
      </w:r>
      <w:r w:rsidR="008C01D9">
        <w:rPr>
          <w:rStyle w:val="31"/>
        </w:rPr>
        <w:t xml:space="preserve"> на</w:t>
      </w:r>
      <w:r w:rsidR="00054771">
        <w:rPr>
          <w:rStyle w:val="31"/>
        </w:rPr>
        <w:t xml:space="preserve"> территории</w:t>
      </w:r>
      <w:r w:rsidR="008C01D9">
        <w:rPr>
          <w:rStyle w:val="31"/>
        </w:rPr>
        <w:t xml:space="preserve"> муниципального образования</w:t>
      </w:r>
      <w:r w:rsidR="00054771">
        <w:rPr>
          <w:rStyle w:val="31"/>
        </w:rPr>
        <w:t xml:space="preserve"> Ангар</w:t>
      </w:r>
      <w:r w:rsidR="008C01D9">
        <w:rPr>
          <w:rStyle w:val="31"/>
        </w:rPr>
        <w:t>ский сельсовет»,</w:t>
      </w:r>
      <w:r>
        <w:rPr>
          <w:rStyle w:val="31"/>
        </w:rPr>
        <w:t xml:space="preserve"> ПОСТАНОВЛЯЮ:</w:t>
      </w:r>
    </w:p>
    <w:p w:rsidR="00654A75" w:rsidRDefault="008C01D9" w:rsidP="008C01D9">
      <w:pPr>
        <w:pStyle w:val="30"/>
        <w:shd w:val="clear" w:color="auto" w:fill="auto"/>
        <w:tabs>
          <w:tab w:val="left" w:pos="2252"/>
          <w:tab w:val="left" w:pos="5872"/>
          <w:tab w:val="left" w:pos="7335"/>
        </w:tabs>
        <w:spacing w:after="0"/>
        <w:jc w:val="both"/>
      </w:pPr>
      <w:r>
        <w:rPr>
          <w:rStyle w:val="31"/>
        </w:rPr>
        <w:t xml:space="preserve">                 1.Утвердить</w:t>
      </w:r>
      <w:r>
        <w:rPr>
          <w:rStyle w:val="31"/>
        </w:rPr>
        <w:tab/>
        <w:t xml:space="preserve">архитектурно-художественный регламент </w:t>
      </w:r>
      <w:r w:rsidR="0054301A">
        <w:rPr>
          <w:rStyle w:val="31"/>
        </w:rPr>
        <w:t>улиц,</w:t>
      </w:r>
      <w:r>
        <w:t xml:space="preserve"> </w:t>
      </w:r>
      <w:r w:rsidR="0054301A">
        <w:rPr>
          <w:rStyle w:val="31"/>
        </w:rPr>
        <w:t>обще</w:t>
      </w:r>
      <w:r>
        <w:rPr>
          <w:rStyle w:val="31"/>
        </w:rPr>
        <w:t>ственных пространств МО «Ангар</w:t>
      </w:r>
      <w:r w:rsidR="0054301A">
        <w:rPr>
          <w:rStyle w:val="31"/>
        </w:rPr>
        <w:t>ский сельсовет», согласно приложению.</w:t>
      </w:r>
    </w:p>
    <w:p w:rsidR="00654A75" w:rsidRDefault="008C01D9" w:rsidP="008C01D9">
      <w:pPr>
        <w:pStyle w:val="30"/>
        <w:shd w:val="clear" w:color="auto" w:fill="auto"/>
        <w:tabs>
          <w:tab w:val="left" w:pos="957"/>
        </w:tabs>
        <w:spacing w:after="0"/>
        <w:jc w:val="both"/>
      </w:pPr>
      <w:r>
        <w:rPr>
          <w:rStyle w:val="31"/>
        </w:rPr>
        <w:tab/>
        <w:t>2.</w:t>
      </w:r>
      <w:r w:rsidR="0054301A">
        <w:rPr>
          <w:rStyle w:val="31"/>
        </w:rPr>
        <w:t>Контроль за выполнением настоящего постановления оставляю за собой.</w:t>
      </w:r>
    </w:p>
    <w:p w:rsidR="00654A75" w:rsidRDefault="008C01D9" w:rsidP="008C01D9">
      <w:pPr>
        <w:pStyle w:val="30"/>
        <w:shd w:val="clear" w:color="auto" w:fill="auto"/>
        <w:tabs>
          <w:tab w:val="left" w:pos="957"/>
        </w:tabs>
        <w:spacing w:after="0"/>
        <w:jc w:val="both"/>
      </w:pPr>
      <w:r>
        <w:rPr>
          <w:rStyle w:val="31"/>
        </w:rPr>
        <w:tab/>
        <w:t>3.</w:t>
      </w:r>
      <w:r w:rsidR="0054301A">
        <w:rPr>
          <w:rStyle w:val="31"/>
        </w:rPr>
        <w:t>Настоящее постановление под</w:t>
      </w:r>
      <w:r>
        <w:rPr>
          <w:rStyle w:val="31"/>
        </w:rPr>
        <w:t>лежит размещению на официальном сайте</w:t>
      </w:r>
      <w:r w:rsidR="003D007E">
        <w:rPr>
          <w:rStyle w:val="31"/>
        </w:rPr>
        <w:t xml:space="preserve"> Ангарского</w:t>
      </w:r>
      <w:r>
        <w:rPr>
          <w:rStyle w:val="31"/>
        </w:rPr>
        <w:t xml:space="preserve"> сельсовета в </w:t>
      </w:r>
      <w:r w:rsidR="0054301A">
        <w:rPr>
          <w:rStyle w:val="31"/>
        </w:rPr>
        <w:t>сети Интернет</w:t>
      </w:r>
      <w:r>
        <w:t>.</w:t>
      </w:r>
    </w:p>
    <w:p w:rsidR="00654A75" w:rsidRDefault="0031294D" w:rsidP="008C01D9">
      <w:pPr>
        <w:pStyle w:val="30"/>
        <w:shd w:val="clear" w:color="auto" w:fill="auto"/>
        <w:tabs>
          <w:tab w:val="left" w:pos="957"/>
        </w:tabs>
        <w:spacing w:after="1131"/>
        <w:jc w:val="both"/>
      </w:pPr>
      <w:r>
        <w:rPr>
          <w:rStyle w:val="31"/>
        </w:rPr>
        <w:tab/>
        <w:t>4.</w:t>
      </w:r>
      <w:r w:rsidR="0054301A">
        <w:rPr>
          <w:rStyle w:val="31"/>
        </w:rPr>
        <w:t>Настоящее постановление вступает в силу со дня, следующего за днем официаль</w:t>
      </w:r>
      <w:r>
        <w:rPr>
          <w:rStyle w:val="31"/>
        </w:rPr>
        <w:t>ного опубликования в</w:t>
      </w:r>
      <w:r w:rsidR="0054301A">
        <w:rPr>
          <w:rStyle w:val="31"/>
        </w:rPr>
        <w:t xml:space="preserve"> печатно</w:t>
      </w:r>
      <w:r>
        <w:rPr>
          <w:rStyle w:val="31"/>
        </w:rPr>
        <w:t>м издании «Ангарский вестник</w:t>
      </w:r>
      <w:r w:rsidR="0054301A">
        <w:rPr>
          <w:rStyle w:val="31"/>
        </w:rPr>
        <w:t>».</w:t>
      </w:r>
    </w:p>
    <w:p w:rsidR="00654A75" w:rsidRDefault="00654A75">
      <w:pPr>
        <w:pStyle w:val="30"/>
        <w:shd w:val="clear" w:color="auto" w:fill="auto"/>
        <w:spacing w:after="0" w:line="220" w:lineRule="exact"/>
        <w:jc w:val="both"/>
      </w:pPr>
    </w:p>
    <w:p w:rsidR="0031294D" w:rsidRDefault="0031294D">
      <w:pPr>
        <w:pStyle w:val="30"/>
        <w:shd w:val="clear" w:color="auto" w:fill="auto"/>
        <w:spacing w:after="0" w:line="220" w:lineRule="exact"/>
        <w:jc w:val="both"/>
        <w:sectPr w:rsidR="0031294D">
          <w:pgSz w:w="11900" w:h="16840"/>
          <w:pgMar w:top="2314" w:right="1489" w:bottom="5400" w:left="2443" w:header="0" w:footer="3" w:gutter="0"/>
          <w:cols w:space="720"/>
          <w:noEndnote/>
          <w:docGrid w:linePitch="360"/>
        </w:sectPr>
      </w:pPr>
      <w:r>
        <w:t xml:space="preserve">Глава Ангарского сельсовета     </w:t>
      </w:r>
      <w:r w:rsidR="003D007E">
        <w:t xml:space="preserve">                                                       Л.В.Фризен</w:t>
      </w:r>
      <w:r>
        <w:t xml:space="preserve">                      </w:t>
      </w:r>
    </w:p>
    <w:p w:rsidR="00654A75" w:rsidRDefault="00654A75">
      <w:pPr>
        <w:spacing w:before="18" w:after="18" w:line="240" w:lineRule="exact"/>
        <w:rPr>
          <w:sz w:val="19"/>
          <w:szCs w:val="19"/>
        </w:rPr>
      </w:pPr>
    </w:p>
    <w:p w:rsidR="00654A75" w:rsidRDefault="00654A75">
      <w:pPr>
        <w:rPr>
          <w:sz w:val="2"/>
          <w:szCs w:val="2"/>
        </w:rPr>
        <w:sectPr w:rsidR="00654A75">
          <w:pgSz w:w="11900" w:h="16840"/>
          <w:pgMar w:top="1152" w:right="0" w:bottom="1181" w:left="0" w:header="0" w:footer="3" w:gutter="0"/>
          <w:cols w:space="720"/>
          <w:noEndnote/>
          <w:docGrid w:linePitch="360"/>
        </w:sectPr>
      </w:pPr>
    </w:p>
    <w:p w:rsidR="00654A75" w:rsidRPr="0031294D" w:rsidRDefault="0054301A">
      <w:pPr>
        <w:pStyle w:val="30"/>
        <w:shd w:val="clear" w:color="auto" w:fill="auto"/>
        <w:spacing w:after="280" w:line="274" w:lineRule="exact"/>
        <w:ind w:left="5420"/>
        <w:rPr>
          <w:sz w:val="24"/>
          <w:szCs w:val="24"/>
        </w:rPr>
      </w:pPr>
      <w:r w:rsidRPr="0031294D">
        <w:rPr>
          <w:sz w:val="24"/>
          <w:szCs w:val="24"/>
        </w:rPr>
        <w:t>Приложение к постановлен</w:t>
      </w:r>
      <w:r w:rsidR="0031294D" w:rsidRPr="0031294D">
        <w:rPr>
          <w:sz w:val="24"/>
          <w:szCs w:val="24"/>
        </w:rPr>
        <w:t>ию   администрации Ангарского сельсовета от 28.12.2023 № 139-п</w:t>
      </w:r>
    </w:p>
    <w:p w:rsidR="00654A75" w:rsidRPr="0031294D" w:rsidRDefault="0054301A">
      <w:pPr>
        <w:pStyle w:val="10"/>
        <w:keepNext/>
        <w:keepLines/>
        <w:shd w:val="clear" w:color="auto" w:fill="auto"/>
        <w:spacing w:before="0" w:after="282"/>
        <w:ind w:left="20"/>
        <w:rPr>
          <w:sz w:val="24"/>
          <w:szCs w:val="24"/>
        </w:rPr>
      </w:pPr>
      <w:bookmarkStart w:id="1" w:name="bookmark0"/>
      <w:bookmarkStart w:id="2" w:name="bookmark1"/>
      <w:r w:rsidRPr="0031294D">
        <w:rPr>
          <w:sz w:val="24"/>
          <w:szCs w:val="24"/>
        </w:rPr>
        <w:t>Архитектурно-художественный регламент улиц,</w:t>
      </w:r>
      <w:r w:rsidRPr="0031294D">
        <w:rPr>
          <w:sz w:val="24"/>
          <w:szCs w:val="24"/>
        </w:rPr>
        <w:br/>
        <w:t>обще</w:t>
      </w:r>
      <w:r w:rsidR="0031294D" w:rsidRPr="0031294D">
        <w:rPr>
          <w:sz w:val="24"/>
          <w:szCs w:val="24"/>
        </w:rPr>
        <w:t>ственных пространств МО «Ангар</w:t>
      </w:r>
      <w:r w:rsidRPr="0031294D">
        <w:rPr>
          <w:sz w:val="24"/>
          <w:szCs w:val="24"/>
        </w:rPr>
        <w:t>ский сельсовет»</w:t>
      </w:r>
      <w:bookmarkEnd w:id="1"/>
      <w:bookmarkEnd w:id="2"/>
    </w:p>
    <w:p w:rsidR="00654A75" w:rsidRPr="0031294D" w:rsidRDefault="0054301A">
      <w:pPr>
        <w:pStyle w:val="20"/>
        <w:numPr>
          <w:ilvl w:val="0"/>
          <w:numId w:val="2"/>
        </w:numPr>
        <w:shd w:val="clear" w:color="auto" w:fill="auto"/>
        <w:tabs>
          <w:tab w:val="left" w:pos="1037"/>
        </w:tabs>
        <w:spacing w:before="0"/>
        <w:ind w:firstLine="580"/>
        <w:rPr>
          <w:sz w:val="24"/>
          <w:szCs w:val="24"/>
        </w:rPr>
      </w:pPr>
      <w:r w:rsidRPr="0031294D">
        <w:rPr>
          <w:sz w:val="24"/>
          <w:szCs w:val="24"/>
        </w:rPr>
        <w:t>Архитектурно-художественный регламент улиц, обще</w:t>
      </w:r>
      <w:r w:rsidR="0020418A">
        <w:rPr>
          <w:sz w:val="24"/>
          <w:szCs w:val="24"/>
        </w:rPr>
        <w:t>ственных пространств МО «Ангар</w:t>
      </w:r>
      <w:r w:rsidRPr="0031294D">
        <w:rPr>
          <w:sz w:val="24"/>
          <w:szCs w:val="24"/>
        </w:rPr>
        <w:t>ский сельсовет»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654A75" w:rsidRPr="0031294D" w:rsidRDefault="0054301A">
      <w:pPr>
        <w:pStyle w:val="20"/>
        <w:numPr>
          <w:ilvl w:val="0"/>
          <w:numId w:val="2"/>
        </w:numPr>
        <w:shd w:val="clear" w:color="auto" w:fill="auto"/>
        <w:tabs>
          <w:tab w:val="left" w:pos="902"/>
        </w:tabs>
        <w:spacing w:before="0"/>
        <w:ind w:firstLine="580"/>
        <w:rPr>
          <w:sz w:val="24"/>
          <w:szCs w:val="24"/>
        </w:rPr>
      </w:pPr>
      <w:r w:rsidRPr="0031294D">
        <w:rPr>
          <w:sz w:val="24"/>
          <w:szCs w:val="24"/>
        </w:rPr>
        <w:t>Настоящий Регламент не распространяется на:</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дорожные информационные знаки;</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информационные надписи и обозначения на объектах культурного наследия (памятниках истории и культуры) народов Российской Федерации;</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мемориальные доски.</w:t>
      </w:r>
    </w:p>
    <w:p w:rsidR="00654A75" w:rsidRPr="0031294D" w:rsidRDefault="0054301A">
      <w:pPr>
        <w:pStyle w:val="20"/>
        <w:numPr>
          <w:ilvl w:val="0"/>
          <w:numId w:val="2"/>
        </w:numPr>
        <w:shd w:val="clear" w:color="auto" w:fill="auto"/>
        <w:tabs>
          <w:tab w:val="left" w:pos="870"/>
        </w:tabs>
        <w:spacing w:before="0"/>
        <w:ind w:firstLine="580"/>
        <w:rPr>
          <w:sz w:val="24"/>
          <w:szCs w:val="24"/>
        </w:rPr>
      </w:pPr>
      <w:r w:rsidRPr="0031294D">
        <w:rPr>
          <w:sz w:val="24"/>
          <w:szCs w:val="24"/>
        </w:rPr>
        <w:t>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654A75" w:rsidRPr="0031294D" w:rsidRDefault="0054301A">
      <w:pPr>
        <w:pStyle w:val="20"/>
        <w:numPr>
          <w:ilvl w:val="0"/>
          <w:numId w:val="2"/>
        </w:numPr>
        <w:shd w:val="clear" w:color="auto" w:fill="auto"/>
        <w:tabs>
          <w:tab w:val="left" w:pos="855"/>
        </w:tabs>
        <w:spacing w:before="0"/>
        <w:ind w:firstLine="580"/>
        <w:rPr>
          <w:sz w:val="24"/>
          <w:szCs w:val="24"/>
        </w:rPr>
      </w:pPr>
      <w:r w:rsidRPr="0031294D">
        <w:rPr>
          <w:sz w:val="24"/>
          <w:szCs w:val="24"/>
        </w:rPr>
        <w:t>В целях настоящего Регламента понятия и термины используются в следующих значениях:</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глухой фасад - фасад здания, строения, сооружения, не имеющий ограждающих светопрозрачных конструкций, в том числе оконных проемов, а также дверных проемов;</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декоративные архитектурные элементы фасада - цокольный карниз (горизонтальный ленточный выступ), сандрик (карниз или фронтон над оконным или дверным проемом), междуэтажный карниз (молдинг),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
    <w:p w:rsidR="00654A75" w:rsidRPr="0031294D" w:rsidRDefault="0054301A">
      <w:pPr>
        <w:pStyle w:val="20"/>
        <w:numPr>
          <w:ilvl w:val="0"/>
          <w:numId w:val="3"/>
        </w:numPr>
        <w:shd w:val="clear" w:color="auto" w:fill="auto"/>
        <w:tabs>
          <w:tab w:val="left" w:pos="964"/>
        </w:tabs>
        <w:spacing w:before="0"/>
        <w:ind w:firstLine="580"/>
        <w:rPr>
          <w:sz w:val="24"/>
          <w:szCs w:val="24"/>
        </w:rPr>
      </w:pPr>
      <w:r w:rsidRPr="0031294D">
        <w:rPr>
          <w:sz w:val="24"/>
          <w:szCs w:val="24"/>
        </w:rPr>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 xml:space="preserve">рельеф - поверхность фасада (части фасада) здания, строения, декорированная с </w:t>
      </w:r>
      <w:r w:rsidRPr="0031294D">
        <w:rPr>
          <w:sz w:val="24"/>
          <w:szCs w:val="24"/>
        </w:rPr>
        <w:lastRenderedPageBreak/>
        <w:t>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654A75" w:rsidRPr="0031294D" w:rsidRDefault="0054301A">
      <w:pPr>
        <w:pStyle w:val="20"/>
        <w:numPr>
          <w:ilvl w:val="0"/>
          <w:numId w:val="3"/>
        </w:numPr>
        <w:shd w:val="clear" w:color="auto" w:fill="auto"/>
        <w:tabs>
          <w:tab w:val="left" w:pos="964"/>
        </w:tabs>
        <w:spacing w:before="0"/>
        <w:ind w:firstLine="580"/>
        <w:rPr>
          <w:sz w:val="24"/>
          <w:szCs w:val="24"/>
        </w:rPr>
      </w:pPr>
      <w:r w:rsidRPr="0031294D">
        <w:rPr>
          <w:sz w:val="24"/>
          <w:szCs w:val="24"/>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r w:rsidRPr="0031294D">
        <w:rPr>
          <w:rStyle w:val="21"/>
          <w:sz w:val="24"/>
          <w:szCs w:val="24"/>
        </w:rPr>
        <w:t xml:space="preserve">Законом </w:t>
      </w:r>
      <w:r w:rsidRPr="0031294D">
        <w:rPr>
          <w:sz w:val="24"/>
          <w:szCs w:val="24"/>
        </w:rPr>
        <w:t>Российской Федерации от 07.02.1992 № 2300-1 «О защите прав потребителей», устанавливаемая на ограждении справа или слева от въезда на территорию предприятия (организации);</w:t>
      </w:r>
    </w:p>
    <w:p w:rsidR="00654A75" w:rsidRPr="0031294D" w:rsidRDefault="0054301A">
      <w:pPr>
        <w:pStyle w:val="20"/>
        <w:numPr>
          <w:ilvl w:val="0"/>
          <w:numId w:val="3"/>
        </w:numPr>
        <w:shd w:val="clear" w:color="auto" w:fill="auto"/>
        <w:tabs>
          <w:tab w:val="left" w:pos="964"/>
        </w:tabs>
        <w:spacing w:before="0"/>
        <w:ind w:firstLine="580"/>
        <w:rPr>
          <w:sz w:val="24"/>
          <w:szCs w:val="24"/>
        </w:rPr>
      </w:pPr>
      <w:r w:rsidRPr="0031294D">
        <w:rPr>
          <w:sz w:val="24"/>
          <w:szCs w:val="24"/>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r w:rsidRPr="0031294D">
        <w:rPr>
          <w:rStyle w:val="21"/>
          <w:sz w:val="24"/>
          <w:szCs w:val="24"/>
        </w:rPr>
        <w:t xml:space="preserve">Законом </w:t>
      </w:r>
      <w:r w:rsidRPr="0031294D">
        <w:rPr>
          <w:sz w:val="24"/>
          <w:szCs w:val="24"/>
        </w:rPr>
        <w:t>Российской Федерации от 07.02.1992 №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654A75" w:rsidRPr="0031294D" w:rsidRDefault="0054301A">
      <w:pPr>
        <w:pStyle w:val="20"/>
        <w:numPr>
          <w:ilvl w:val="0"/>
          <w:numId w:val="3"/>
        </w:numPr>
        <w:shd w:val="clear" w:color="auto" w:fill="auto"/>
        <w:tabs>
          <w:tab w:val="left" w:pos="768"/>
        </w:tabs>
        <w:spacing w:before="0"/>
        <w:ind w:firstLine="580"/>
        <w:rPr>
          <w:sz w:val="24"/>
          <w:szCs w:val="24"/>
        </w:rPr>
      </w:pPr>
      <w:r w:rsidRPr="0031294D">
        <w:rPr>
          <w:sz w:val="24"/>
          <w:szCs w:val="24"/>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654A75" w:rsidRPr="0031294D" w:rsidRDefault="0054301A">
      <w:pPr>
        <w:pStyle w:val="20"/>
        <w:shd w:val="clear" w:color="auto" w:fill="auto"/>
        <w:spacing w:before="0"/>
        <w:ind w:firstLine="580"/>
        <w:rPr>
          <w:sz w:val="24"/>
          <w:szCs w:val="24"/>
        </w:rPr>
      </w:pPr>
      <w:r w:rsidRPr="0031294D">
        <w:rPr>
          <w:sz w:val="24"/>
          <w:szCs w:val="24"/>
        </w:rPr>
        <w:t>Конструктивные элементы рекламной, информационной конструкции:</w:t>
      </w:r>
    </w:p>
    <w:p w:rsidR="00654A75" w:rsidRPr="0031294D" w:rsidRDefault="0054301A">
      <w:pPr>
        <w:pStyle w:val="20"/>
        <w:numPr>
          <w:ilvl w:val="0"/>
          <w:numId w:val="3"/>
        </w:numPr>
        <w:shd w:val="clear" w:color="auto" w:fill="auto"/>
        <w:tabs>
          <w:tab w:val="left" w:pos="773"/>
        </w:tabs>
        <w:spacing w:before="0"/>
        <w:ind w:firstLine="580"/>
        <w:rPr>
          <w:sz w:val="24"/>
          <w:szCs w:val="24"/>
        </w:rPr>
      </w:pPr>
      <w:r w:rsidRPr="0031294D">
        <w:rPr>
          <w:sz w:val="24"/>
          <w:szCs w:val="24"/>
        </w:rPr>
        <w:t>информационное поле - поверхность, на которой размещается реклама, социальная реклама, информация;</w:t>
      </w:r>
    </w:p>
    <w:p w:rsidR="00654A75" w:rsidRPr="0031294D" w:rsidRDefault="0054301A">
      <w:pPr>
        <w:pStyle w:val="20"/>
        <w:numPr>
          <w:ilvl w:val="0"/>
          <w:numId w:val="3"/>
        </w:numPr>
        <w:shd w:val="clear" w:color="auto" w:fill="auto"/>
        <w:tabs>
          <w:tab w:val="left" w:pos="918"/>
        </w:tabs>
        <w:spacing w:before="0"/>
        <w:ind w:firstLine="580"/>
        <w:rPr>
          <w:sz w:val="24"/>
          <w:szCs w:val="24"/>
        </w:rPr>
      </w:pPr>
      <w:r w:rsidRPr="0031294D">
        <w:rPr>
          <w:sz w:val="24"/>
          <w:szCs w:val="24"/>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654A75" w:rsidRPr="0031294D" w:rsidRDefault="0054301A">
      <w:pPr>
        <w:pStyle w:val="20"/>
        <w:numPr>
          <w:ilvl w:val="0"/>
          <w:numId w:val="3"/>
        </w:numPr>
        <w:shd w:val="clear" w:color="auto" w:fill="auto"/>
        <w:tabs>
          <w:tab w:val="left" w:pos="773"/>
        </w:tabs>
        <w:spacing w:before="0"/>
        <w:ind w:firstLine="580"/>
        <w:rPr>
          <w:sz w:val="24"/>
          <w:szCs w:val="24"/>
        </w:rPr>
      </w:pPr>
      <w:r w:rsidRPr="0031294D">
        <w:rPr>
          <w:sz w:val="24"/>
          <w:szCs w:val="24"/>
        </w:rPr>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654A75" w:rsidRPr="0031294D" w:rsidRDefault="0054301A">
      <w:pPr>
        <w:pStyle w:val="20"/>
        <w:numPr>
          <w:ilvl w:val="0"/>
          <w:numId w:val="3"/>
        </w:numPr>
        <w:shd w:val="clear" w:color="auto" w:fill="auto"/>
        <w:tabs>
          <w:tab w:val="left" w:pos="918"/>
        </w:tabs>
        <w:spacing w:before="0"/>
        <w:ind w:firstLine="580"/>
        <w:rPr>
          <w:sz w:val="24"/>
          <w:szCs w:val="24"/>
        </w:rPr>
      </w:pPr>
      <w:r w:rsidRPr="0031294D">
        <w:rPr>
          <w:sz w:val="24"/>
          <w:szCs w:val="24"/>
        </w:rPr>
        <w:t>фундамент - конструктивный элемент, который обеспечивает устойчивость отдельно стоящей рекламной конструкции;</w:t>
      </w:r>
    </w:p>
    <w:p w:rsidR="00654A75" w:rsidRPr="0031294D" w:rsidRDefault="0054301A">
      <w:pPr>
        <w:pStyle w:val="20"/>
        <w:numPr>
          <w:ilvl w:val="0"/>
          <w:numId w:val="3"/>
        </w:numPr>
        <w:shd w:val="clear" w:color="auto" w:fill="auto"/>
        <w:tabs>
          <w:tab w:val="left" w:pos="918"/>
        </w:tabs>
        <w:spacing w:before="0"/>
        <w:ind w:firstLine="580"/>
        <w:rPr>
          <w:sz w:val="24"/>
          <w:szCs w:val="24"/>
        </w:rPr>
      </w:pPr>
      <w:r w:rsidRPr="0031294D">
        <w:rPr>
          <w:sz w:val="24"/>
          <w:szCs w:val="24"/>
        </w:rPr>
        <w:t>опора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654A75" w:rsidRPr="0031294D" w:rsidRDefault="0054301A">
      <w:pPr>
        <w:pStyle w:val="20"/>
        <w:numPr>
          <w:ilvl w:val="0"/>
          <w:numId w:val="2"/>
        </w:numPr>
        <w:shd w:val="clear" w:color="auto" w:fill="auto"/>
        <w:tabs>
          <w:tab w:val="left" w:pos="918"/>
        </w:tabs>
        <w:spacing w:before="0"/>
        <w:ind w:firstLine="580"/>
        <w:rPr>
          <w:sz w:val="24"/>
          <w:szCs w:val="24"/>
        </w:rPr>
      </w:pPr>
      <w:r w:rsidRPr="0031294D">
        <w:rPr>
          <w:sz w:val="24"/>
          <w:szCs w:val="24"/>
        </w:rPr>
        <w:lastRenderedPageBreak/>
        <w:t>Требования к информационному оформлению зданий, строений, сооружений:</w:t>
      </w:r>
    </w:p>
    <w:p w:rsidR="00654A75" w:rsidRPr="0031294D" w:rsidRDefault="0054301A">
      <w:pPr>
        <w:pStyle w:val="20"/>
        <w:numPr>
          <w:ilvl w:val="0"/>
          <w:numId w:val="4"/>
        </w:numPr>
        <w:shd w:val="clear" w:color="auto" w:fill="auto"/>
        <w:tabs>
          <w:tab w:val="left" w:pos="918"/>
        </w:tabs>
        <w:spacing w:before="0"/>
        <w:ind w:firstLine="580"/>
        <w:rPr>
          <w:sz w:val="24"/>
          <w:szCs w:val="24"/>
        </w:rPr>
      </w:pPr>
      <w:r w:rsidRPr="0031294D">
        <w:rPr>
          <w:sz w:val="24"/>
          <w:szCs w:val="24"/>
        </w:rPr>
        <w:t>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654A75" w:rsidRPr="0031294D" w:rsidRDefault="0054301A">
      <w:pPr>
        <w:pStyle w:val="20"/>
        <w:shd w:val="clear" w:color="auto" w:fill="auto"/>
        <w:spacing w:before="0"/>
        <w:ind w:firstLine="580"/>
        <w:rPr>
          <w:sz w:val="24"/>
          <w:szCs w:val="24"/>
        </w:rPr>
      </w:pPr>
      <w:r w:rsidRPr="0031294D">
        <w:rPr>
          <w:sz w:val="24"/>
          <w:szCs w:val="24"/>
        </w:rPr>
        <w:t xml:space="preserve">*для нежилых зданий, имеющих два этажа, - в районе линии перекрытия между первым и вторым этажами и (или) над окнами второго этажа с учетом </w:t>
      </w:r>
      <w:hyperlink w:anchor="bookmark8" w:tooltip="Current Document">
        <w:r w:rsidRPr="0031294D">
          <w:rPr>
            <w:rStyle w:val="21"/>
            <w:sz w:val="24"/>
            <w:szCs w:val="24"/>
          </w:rPr>
          <w:t xml:space="preserve">подпункта 4 пункта 8 </w:t>
        </w:r>
      </w:hyperlink>
      <w:r w:rsidRPr="0031294D">
        <w:rPr>
          <w:sz w:val="24"/>
          <w:szCs w:val="24"/>
        </w:rPr>
        <w:t>настоящего Регламента.</w:t>
      </w:r>
    </w:p>
    <w:p w:rsidR="00654A75" w:rsidRPr="0031294D" w:rsidRDefault="0054301A">
      <w:pPr>
        <w:pStyle w:val="20"/>
        <w:shd w:val="clear" w:color="auto" w:fill="auto"/>
        <w:spacing w:before="0"/>
        <w:ind w:firstLine="580"/>
        <w:rPr>
          <w:sz w:val="24"/>
          <w:szCs w:val="24"/>
        </w:rPr>
      </w:pPr>
      <w:r w:rsidRPr="0031294D">
        <w:rPr>
          <w:sz w:val="24"/>
          <w:szCs w:val="24"/>
        </w:rPr>
        <w:t>*для одноэтажных зданий - над окнами занимаемого организацией помещения.</w:t>
      </w:r>
    </w:p>
    <w:p w:rsidR="00654A75" w:rsidRPr="0031294D" w:rsidRDefault="0054301A">
      <w:pPr>
        <w:pStyle w:val="20"/>
        <w:shd w:val="clear" w:color="auto" w:fill="auto"/>
        <w:spacing w:before="0"/>
        <w:ind w:firstLine="580"/>
        <w:rPr>
          <w:sz w:val="24"/>
          <w:szCs w:val="24"/>
        </w:rPr>
      </w:pPr>
      <w:r w:rsidRPr="0031294D">
        <w:rPr>
          <w:sz w:val="24"/>
          <w:szCs w:val="24"/>
        </w:rPr>
        <w:t>Информационные конструкции должны иметь единый размер по высоте.</w:t>
      </w:r>
    </w:p>
    <w:p w:rsidR="00654A75" w:rsidRPr="0031294D" w:rsidRDefault="0054301A">
      <w:pPr>
        <w:pStyle w:val="20"/>
        <w:shd w:val="clear" w:color="auto" w:fill="auto"/>
        <w:spacing w:before="0"/>
        <w:ind w:firstLine="580"/>
        <w:rPr>
          <w:sz w:val="24"/>
          <w:szCs w:val="24"/>
        </w:rPr>
      </w:pPr>
      <w:r w:rsidRPr="0031294D">
        <w:rPr>
          <w:sz w:val="24"/>
          <w:szCs w:val="24"/>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654A75" w:rsidRPr="0031294D" w:rsidRDefault="0054301A">
      <w:pPr>
        <w:pStyle w:val="20"/>
        <w:shd w:val="clear" w:color="auto" w:fill="auto"/>
        <w:spacing w:before="0"/>
        <w:ind w:firstLine="580"/>
        <w:rPr>
          <w:sz w:val="24"/>
          <w:szCs w:val="24"/>
        </w:rPr>
      </w:pPr>
      <w:r w:rsidRPr="0031294D">
        <w:rPr>
          <w:sz w:val="24"/>
          <w:szCs w:val="24"/>
        </w:rPr>
        <w:t>Требования настоящего подпункта не распространяются на информационные таблички, учрежденческие доски, информационные блоки;</w:t>
      </w:r>
    </w:p>
    <w:p w:rsidR="00654A75" w:rsidRPr="0031294D" w:rsidRDefault="0054301A">
      <w:pPr>
        <w:pStyle w:val="20"/>
        <w:numPr>
          <w:ilvl w:val="0"/>
          <w:numId w:val="4"/>
        </w:numPr>
        <w:shd w:val="clear" w:color="auto" w:fill="auto"/>
        <w:tabs>
          <w:tab w:val="left" w:pos="918"/>
        </w:tabs>
        <w:spacing w:before="0"/>
        <w:ind w:firstLine="580"/>
        <w:rPr>
          <w:sz w:val="24"/>
          <w:szCs w:val="24"/>
        </w:rPr>
      </w:pPr>
      <w:r w:rsidRPr="0031294D">
        <w:rPr>
          <w:sz w:val="24"/>
          <w:szCs w:val="24"/>
        </w:rPr>
        <w:t>требования к информационным конструкциям, выполненным в виде настенного панно (в том числе светового короба), конструкции из отдельных букв.</w:t>
      </w:r>
    </w:p>
    <w:p w:rsidR="00654A75" w:rsidRPr="0031294D" w:rsidRDefault="0054301A">
      <w:pPr>
        <w:pStyle w:val="20"/>
        <w:shd w:val="clear" w:color="auto" w:fill="auto"/>
        <w:spacing w:before="0"/>
        <w:ind w:firstLine="580"/>
        <w:rPr>
          <w:sz w:val="24"/>
          <w:szCs w:val="24"/>
        </w:rPr>
      </w:pPr>
      <w:r w:rsidRPr="0031294D">
        <w:rPr>
          <w:sz w:val="24"/>
          <w:szCs w:val="24"/>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654A75" w:rsidRPr="0031294D" w:rsidRDefault="0054301A">
      <w:pPr>
        <w:pStyle w:val="20"/>
        <w:shd w:val="clear" w:color="auto" w:fill="auto"/>
        <w:spacing w:before="0"/>
        <w:ind w:firstLine="580"/>
        <w:rPr>
          <w:sz w:val="24"/>
          <w:szCs w:val="24"/>
        </w:rPr>
      </w:pPr>
      <w:r w:rsidRPr="0031294D">
        <w:rPr>
          <w:sz w:val="24"/>
          <w:szCs w:val="24"/>
        </w:rPr>
        <w:t>Стыки всех элементов информационной конструкции должны быть без видимых линий соединений, щелей, зазоров;</w:t>
      </w:r>
    </w:p>
    <w:p w:rsidR="00654A75" w:rsidRPr="0031294D" w:rsidRDefault="0054301A">
      <w:pPr>
        <w:pStyle w:val="20"/>
        <w:numPr>
          <w:ilvl w:val="0"/>
          <w:numId w:val="3"/>
        </w:numPr>
        <w:shd w:val="clear" w:color="auto" w:fill="auto"/>
        <w:tabs>
          <w:tab w:val="left" w:pos="918"/>
        </w:tabs>
        <w:spacing w:before="0"/>
        <w:ind w:firstLine="580"/>
        <w:rPr>
          <w:sz w:val="24"/>
          <w:szCs w:val="24"/>
        </w:rPr>
      </w:pPr>
      <w:r w:rsidRPr="0031294D">
        <w:rPr>
          <w:sz w:val="24"/>
          <w:szCs w:val="24"/>
        </w:rPr>
        <w:t>рамка конструкции должна закрывать каркас конструкции и конструктивные элементы крепления;</w:t>
      </w:r>
    </w:p>
    <w:p w:rsidR="00654A75" w:rsidRPr="0031294D" w:rsidRDefault="0054301A">
      <w:pPr>
        <w:pStyle w:val="20"/>
        <w:numPr>
          <w:ilvl w:val="0"/>
          <w:numId w:val="3"/>
        </w:numPr>
        <w:shd w:val="clear" w:color="auto" w:fill="auto"/>
        <w:tabs>
          <w:tab w:val="left" w:pos="860"/>
        </w:tabs>
        <w:spacing w:before="0"/>
        <w:ind w:firstLine="580"/>
        <w:rPr>
          <w:sz w:val="24"/>
          <w:szCs w:val="24"/>
        </w:rPr>
      </w:pPr>
      <w:r w:rsidRPr="0031294D">
        <w:rPr>
          <w:sz w:val="24"/>
          <w:szCs w:val="24"/>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654A75" w:rsidRPr="0031294D" w:rsidRDefault="0054301A">
      <w:pPr>
        <w:pStyle w:val="20"/>
        <w:numPr>
          <w:ilvl w:val="0"/>
          <w:numId w:val="3"/>
        </w:numPr>
        <w:shd w:val="clear" w:color="auto" w:fill="auto"/>
        <w:tabs>
          <w:tab w:val="left" w:pos="970"/>
        </w:tabs>
        <w:spacing w:before="0"/>
        <w:ind w:firstLine="580"/>
        <w:rPr>
          <w:sz w:val="24"/>
          <w:szCs w:val="24"/>
        </w:rPr>
      </w:pPr>
      <w:r w:rsidRPr="0031294D">
        <w:rPr>
          <w:sz w:val="24"/>
          <w:szCs w:val="24"/>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654A75" w:rsidRPr="0031294D" w:rsidRDefault="0054301A">
      <w:pPr>
        <w:pStyle w:val="20"/>
        <w:shd w:val="clear" w:color="auto" w:fill="auto"/>
        <w:spacing w:before="0"/>
        <w:ind w:firstLine="580"/>
        <w:rPr>
          <w:sz w:val="24"/>
          <w:szCs w:val="24"/>
        </w:rPr>
      </w:pPr>
      <w:r w:rsidRPr="0031294D">
        <w:rPr>
          <w:sz w:val="24"/>
          <w:szCs w:val="24"/>
        </w:rPr>
        <w:t>В случае размещения информационных конструкций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поселка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 выполненной в цвете участка фасада, на котором они размещаются. Данное требование не распространяется на учрежденческие доски, информационные таблички, информационные блоки;</w:t>
      </w:r>
    </w:p>
    <w:p w:rsidR="00654A75" w:rsidRPr="0031294D" w:rsidRDefault="0054301A">
      <w:pPr>
        <w:pStyle w:val="20"/>
        <w:numPr>
          <w:ilvl w:val="0"/>
          <w:numId w:val="3"/>
        </w:numPr>
        <w:shd w:val="clear" w:color="auto" w:fill="auto"/>
        <w:tabs>
          <w:tab w:val="left" w:pos="860"/>
        </w:tabs>
        <w:spacing w:before="0"/>
        <w:ind w:firstLine="580"/>
        <w:rPr>
          <w:sz w:val="24"/>
          <w:szCs w:val="24"/>
        </w:rPr>
      </w:pPr>
      <w:r w:rsidRPr="0031294D">
        <w:rPr>
          <w:sz w:val="24"/>
          <w:szCs w:val="24"/>
        </w:rPr>
        <w:t>цветовое решение подложки информационной конструкции из отдельных букв с использованием подложки должно соответствовать цвету участка фасада, на котором она размещается, или иметь общее цветовое решение для всех информационных конструкций, размещаемых в пределах одного фасада;</w:t>
      </w:r>
    </w:p>
    <w:p w:rsidR="00654A75" w:rsidRPr="0031294D" w:rsidRDefault="0054301A">
      <w:pPr>
        <w:pStyle w:val="20"/>
        <w:numPr>
          <w:ilvl w:val="0"/>
          <w:numId w:val="4"/>
        </w:numPr>
        <w:shd w:val="clear" w:color="auto" w:fill="auto"/>
        <w:tabs>
          <w:tab w:val="left" w:pos="903"/>
        </w:tabs>
        <w:spacing w:before="0"/>
        <w:ind w:firstLine="580"/>
        <w:rPr>
          <w:sz w:val="24"/>
          <w:szCs w:val="24"/>
        </w:rPr>
      </w:pPr>
      <w:r w:rsidRPr="0031294D">
        <w:rPr>
          <w:sz w:val="24"/>
          <w:szCs w:val="24"/>
        </w:rPr>
        <w:t>требования к информационным конструкциям, выполненным в виде консольных конструкций.</w:t>
      </w:r>
    </w:p>
    <w:p w:rsidR="00654A75" w:rsidRPr="0031294D" w:rsidRDefault="0054301A">
      <w:pPr>
        <w:pStyle w:val="20"/>
        <w:shd w:val="clear" w:color="auto" w:fill="auto"/>
        <w:spacing w:before="0"/>
        <w:ind w:firstLine="580"/>
        <w:rPr>
          <w:sz w:val="24"/>
          <w:szCs w:val="24"/>
        </w:rPr>
      </w:pPr>
      <w:r w:rsidRPr="0031294D">
        <w:rPr>
          <w:sz w:val="24"/>
          <w:szCs w:val="24"/>
        </w:rPr>
        <w:t xml:space="preserve">Вертикальный габаритный размер консольной конструкции должен совпадать с </w:t>
      </w:r>
      <w:r w:rsidRPr="0031294D">
        <w:rPr>
          <w:sz w:val="24"/>
          <w:szCs w:val="24"/>
        </w:rPr>
        <w:lastRenderedPageBreak/>
        <w:t>основной высотой настенного панно, светового короба, конструкции из отдельных букв на этом же фасаде.</w:t>
      </w:r>
    </w:p>
    <w:p w:rsidR="00654A75" w:rsidRPr="0031294D" w:rsidRDefault="0054301A">
      <w:pPr>
        <w:pStyle w:val="20"/>
        <w:shd w:val="clear" w:color="auto" w:fill="auto"/>
        <w:spacing w:before="0"/>
        <w:ind w:firstLine="580"/>
        <w:rPr>
          <w:sz w:val="24"/>
          <w:szCs w:val="24"/>
        </w:rPr>
      </w:pPr>
      <w:r w:rsidRPr="0031294D">
        <w:rPr>
          <w:sz w:val="24"/>
          <w:szCs w:val="24"/>
        </w:rPr>
        <w:t>Максимальная ширина всей консольной конструкции - 0,9 м.</w:t>
      </w:r>
    </w:p>
    <w:p w:rsidR="00654A75" w:rsidRPr="0031294D" w:rsidRDefault="0054301A">
      <w:pPr>
        <w:pStyle w:val="20"/>
        <w:shd w:val="clear" w:color="auto" w:fill="auto"/>
        <w:spacing w:before="0"/>
        <w:ind w:firstLine="580"/>
        <w:rPr>
          <w:sz w:val="24"/>
          <w:szCs w:val="24"/>
        </w:rPr>
      </w:pPr>
      <w:r w:rsidRPr="0031294D">
        <w:rPr>
          <w:sz w:val="24"/>
          <w:szCs w:val="24"/>
        </w:rPr>
        <w:t>Консольные конструкции устанавливаются на расстоянии не более 0,2 м от стены.</w:t>
      </w:r>
    </w:p>
    <w:p w:rsidR="00654A75" w:rsidRPr="0031294D" w:rsidRDefault="0054301A">
      <w:pPr>
        <w:pStyle w:val="20"/>
        <w:shd w:val="clear" w:color="auto" w:fill="auto"/>
        <w:spacing w:before="0"/>
        <w:ind w:firstLine="580"/>
        <w:rPr>
          <w:sz w:val="24"/>
          <w:szCs w:val="24"/>
        </w:rPr>
      </w:pPr>
      <w:r w:rsidRPr="0031294D">
        <w:rPr>
          <w:sz w:val="24"/>
          <w:szCs w:val="24"/>
        </w:rPr>
        <w:t>Минимальное расстояние между консольными конструкциями - 10 м;</w:t>
      </w:r>
    </w:p>
    <w:p w:rsidR="00654A75" w:rsidRPr="0031294D" w:rsidRDefault="0054301A">
      <w:pPr>
        <w:pStyle w:val="20"/>
        <w:shd w:val="clear" w:color="auto" w:fill="auto"/>
        <w:spacing w:before="0"/>
        <w:ind w:firstLine="580"/>
        <w:rPr>
          <w:sz w:val="24"/>
          <w:szCs w:val="24"/>
        </w:rPr>
      </w:pPr>
      <w:bookmarkStart w:id="3" w:name="bookmark2"/>
      <w:r w:rsidRPr="0031294D">
        <w:rPr>
          <w:sz w:val="24"/>
          <w:szCs w:val="24"/>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bookmarkEnd w:id="3"/>
    </w:p>
    <w:p w:rsidR="00654A75" w:rsidRPr="0031294D" w:rsidRDefault="0054301A">
      <w:pPr>
        <w:pStyle w:val="20"/>
        <w:numPr>
          <w:ilvl w:val="0"/>
          <w:numId w:val="4"/>
        </w:numPr>
        <w:shd w:val="clear" w:color="auto" w:fill="auto"/>
        <w:tabs>
          <w:tab w:val="left" w:pos="903"/>
        </w:tabs>
        <w:spacing w:before="0"/>
        <w:ind w:firstLine="580"/>
        <w:rPr>
          <w:sz w:val="24"/>
          <w:szCs w:val="24"/>
        </w:rPr>
      </w:pPr>
      <w:r w:rsidRPr="0031294D">
        <w:rPr>
          <w:sz w:val="24"/>
          <w:szCs w:val="24"/>
        </w:rPr>
        <w:t>требования к информационным табличкам, учрежденческим доскам, информационным блокам.</w:t>
      </w:r>
    </w:p>
    <w:p w:rsidR="00654A75" w:rsidRPr="0031294D" w:rsidRDefault="0054301A">
      <w:pPr>
        <w:pStyle w:val="20"/>
        <w:shd w:val="clear" w:color="auto" w:fill="auto"/>
        <w:spacing w:before="0"/>
        <w:ind w:firstLine="580"/>
        <w:rPr>
          <w:sz w:val="24"/>
          <w:szCs w:val="24"/>
        </w:rPr>
      </w:pPr>
      <w:r w:rsidRPr="0031294D">
        <w:rPr>
          <w:sz w:val="24"/>
          <w:szCs w:val="24"/>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654A75" w:rsidRPr="0031294D" w:rsidRDefault="0054301A">
      <w:pPr>
        <w:pStyle w:val="20"/>
        <w:shd w:val="clear" w:color="auto" w:fill="auto"/>
        <w:spacing w:before="0"/>
        <w:ind w:firstLine="560"/>
        <w:rPr>
          <w:sz w:val="24"/>
          <w:szCs w:val="24"/>
        </w:rPr>
      </w:pPr>
      <w:r w:rsidRPr="0031294D">
        <w:rPr>
          <w:sz w:val="24"/>
          <w:szCs w:val="24"/>
        </w:rPr>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654A75" w:rsidRPr="0031294D" w:rsidRDefault="0054301A">
      <w:pPr>
        <w:pStyle w:val="20"/>
        <w:shd w:val="clear" w:color="auto" w:fill="auto"/>
        <w:spacing w:before="0"/>
        <w:ind w:firstLine="560"/>
        <w:rPr>
          <w:sz w:val="24"/>
          <w:szCs w:val="24"/>
        </w:rPr>
      </w:pPr>
      <w:r w:rsidRPr="0031294D">
        <w:rPr>
          <w:sz w:val="24"/>
          <w:szCs w:val="24"/>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w:t>
      </w:r>
    </w:p>
    <w:p w:rsidR="00654A75" w:rsidRPr="0031294D" w:rsidRDefault="0054301A">
      <w:pPr>
        <w:pStyle w:val="20"/>
        <w:shd w:val="clear" w:color="auto" w:fill="auto"/>
        <w:spacing w:before="0"/>
        <w:ind w:firstLine="560"/>
        <w:rPr>
          <w:sz w:val="24"/>
          <w:szCs w:val="24"/>
        </w:rPr>
      </w:pPr>
      <w:r w:rsidRPr="0031294D">
        <w:rPr>
          <w:sz w:val="24"/>
          <w:szCs w:val="24"/>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654A75" w:rsidRPr="0031294D" w:rsidRDefault="0054301A">
      <w:pPr>
        <w:pStyle w:val="20"/>
        <w:shd w:val="clear" w:color="auto" w:fill="auto"/>
        <w:spacing w:before="0"/>
        <w:ind w:firstLine="560"/>
        <w:rPr>
          <w:sz w:val="24"/>
          <w:szCs w:val="24"/>
        </w:rPr>
      </w:pPr>
      <w:r w:rsidRPr="0031294D">
        <w:rPr>
          <w:sz w:val="24"/>
          <w:szCs w:val="24"/>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654A75" w:rsidRPr="0031294D" w:rsidRDefault="0054301A">
      <w:pPr>
        <w:pStyle w:val="20"/>
        <w:shd w:val="clear" w:color="auto" w:fill="auto"/>
        <w:spacing w:before="0"/>
        <w:ind w:firstLine="560"/>
        <w:rPr>
          <w:sz w:val="24"/>
          <w:szCs w:val="24"/>
        </w:rPr>
      </w:pPr>
      <w:r w:rsidRPr="0031294D">
        <w:rPr>
          <w:sz w:val="24"/>
          <w:szCs w:val="24"/>
        </w:rPr>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654A75" w:rsidRPr="0031294D" w:rsidRDefault="0054301A">
      <w:pPr>
        <w:pStyle w:val="20"/>
        <w:shd w:val="clear" w:color="auto" w:fill="auto"/>
        <w:spacing w:before="0"/>
        <w:ind w:firstLine="560"/>
        <w:rPr>
          <w:sz w:val="24"/>
          <w:szCs w:val="24"/>
        </w:rPr>
      </w:pPr>
      <w:r w:rsidRPr="0031294D">
        <w:rPr>
          <w:sz w:val="24"/>
          <w:szCs w:val="24"/>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654A75" w:rsidRPr="0031294D" w:rsidRDefault="0054301A">
      <w:pPr>
        <w:pStyle w:val="20"/>
        <w:shd w:val="clear" w:color="auto" w:fill="auto"/>
        <w:spacing w:before="0"/>
        <w:ind w:firstLine="560"/>
        <w:rPr>
          <w:sz w:val="24"/>
          <w:szCs w:val="24"/>
        </w:rPr>
      </w:pPr>
      <w:r w:rsidRPr="0031294D">
        <w:rPr>
          <w:sz w:val="24"/>
          <w:szCs w:val="24"/>
        </w:rPr>
        <w:t>Габариты информационных блоков не должны превышать 1,5 м по ширине. Г абариты размещаемых в информационном блоке табличек должны иметь одинаковые размеры, схему расположения информации и цветовое решение.</w:t>
      </w:r>
    </w:p>
    <w:p w:rsidR="00654A75" w:rsidRPr="0031294D" w:rsidRDefault="0054301A">
      <w:pPr>
        <w:pStyle w:val="20"/>
        <w:shd w:val="clear" w:color="auto" w:fill="auto"/>
        <w:spacing w:before="0"/>
        <w:ind w:firstLine="560"/>
        <w:rPr>
          <w:sz w:val="24"/>
          <w:szCs w:val="24"/>
        </w:rPr>
      </w:pPr>
      <w:r w:rsidRPr="0031294D">
        <w:rPr>
          <w:sz w:val="24"/>
          <w:szCs w:val="24"/>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654A75" w:rsidRPr="0031294D" w:rsidRDefault="0054301A">
      <w:pPr>
        <w:pStyle w:val="20"/>
        <w:numPr>
          <w:ilvl w:val="0"/>
          <w:numId w:val="4"/>
        </w:numPr>
        <w:shd w:val="clear" w:color="auto" w:fill="auto"/>
        <w:tabs>
          <w:tab w:val="left" w:pos="916"/>
        </w:tabs>
        <w:spacing w:before="0"/>
        <w:ind w:firstLine="560"/>
        <w:rPr>
          <w:sz w:val="24"/>
          <w:szCs w:val="24"/>
        </w:rPr>
      </w:pPr>
      <w:r w:rsidRPr="0031294D">
        <w:rPr>
          <w:sz w:val="24"/>
          <w:szCs w:val="24"/>
        </w:rPr>
        <w:t>требования к крышным информационным конструкциям.</w:t>
      </w:r>
    </w:p>
    <w:p w:rsidR="00654A75" w:rsidRPr="0031294D" w:rsidRDefault="0054301A">
      <w:pPr>
        <w:pStyle w:val="20"/>
        <w:shd w:val="clear" w:color="auto" w:fill="auto"/>
        <w:spacing w:before="0"/>
        <w:ind w:firstLine="560"/>
        <w:rPr>
          <w:sz w:val="24"/>
          <w:szCs w:val="24"/>
        </w:rPr>
      </w:pPr>
      <w:r w:rsidRPr="0031294D">
        <w:rPr>
          <w:sz w:val="24"/>
          <w:szCs w:val="24"/>
        </w:rPr>
        <w:lastRenderedPageBreak/>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установка информационных крышных конструкций на территории поселка допускается только в виде отдельно стоящих букв, обозначений и декоративных элементов без использования фоновых подложек;</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654A75" w:rsidRPr="0031294D" w:rsidRDefault="0054301A">
      <w:pPr>
        <w:pStyle w:val="20"/>
        <w:numPr>
          <w:ilvl w:val="0"/>
          <w:numId w:val="3"/>
        </w:numPr>
        <w:shd w:val="clear" w:color="auto" w:fill="auto"/>
        <w:tabs>
          <w:tab w:val="left" w:pos="989"/>
        </w:tabs>
        <w:spacing w:before="0"/>
        <w:ind w:firstLine="580"/>
        <w:rPr>
          <w:sz w:val="24"/>
          <w:szCs w:val="24"/>
        </w:rPr>
      </w:pPr>
      <w:r w:rsidRPr="0031294D">
        <w:rPr>
          <w:sz w:val="24"/>
          <w:szCs w:val="24"/>
        </w:rPr>
        <w:t>информационное поле крышных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крышные конструкции могут быть оборудованы исключительно внутренней подсветкой;</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высота крышных конструкций с учетом всех используемых элементов должна быть не более 1,80 м.</w:t>
      </w:r>
    </w:p>
    <w:p w:rsidR="00654A75" w:rsidRPr="0031294D" w:rsidRDefault="0054301A">
      <w:pPr>
        <w:pStyle w:val="20"/>
        <w:numPr>
          <w:ilvl w:val="0"/>
          <w:numId w:val="4"/>
        </w:numPr>
        <w:shd w:val="clear" w:color="auto" w:fill="auto"/>
        <w:tabs>
          <w:tab w:val="left" w:pos="908"/>
        </w:tabs>
        <w:spacing w:before="0"/>
        <w:ind w:firstLine="580"/>
        <w:rPr>
          <w:sz w:val="24"/>
          <w:szCs w:val="24"/>
        </w:rPr>
      </w:pPr>
      <w:r w:rsidRPr="0031294D">
        <w:rPr>
          <w:sz w:val="24"/>
          <w:szCs w:val="24"/>
        </w:rPr>
        <w:t xml:space="preserve">размещение информационных конструкций на объектах культурного наследия (памятниках истории и культуры) народов Российской Федерации, расположенных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r w:rsidRPr="0031294D">
        <w:rPr>
          <w:rStyle w:val="21"/>
          <w:sz w:val="24"/>
          <w:szCs w:val="24"/>
        </w:rPr>
        <w:t xml:space="preserve">законом </w:t>
      </w:r>
      <w:r w:rsidRPr="0031294D">
        <w:rPr>
          <w:sz w:val="24"/>
          <w:szCs w:val="24"/>
        </w:rPr>
        <w:t>от 25.06.2002 № 73-ФЗ «Об объектах культурного наследия (памятниках истории и культуры) народов Российской Федерации».</w:t>
      </w:r>
    </w:p>
    <w:p w:rsidR="00654A75" w:rsidRPr="0031294D" w:rsidRDefault="0054301A">
      <w:pPr>
        <w:pStyle w:val="20"/>
        <w:numPr>
          <w:ilvl w:val="0"/>
          <w:numId w:val="2"/>
        </w:numPr>
        <w:shd w:val="clear" w:color="auto" w:fill="auto"/>
        <w:tabs>
          <w:tab w:val="left" w:pos="898"/>
        </w:tabs>
        <w:spacing w:before="0"/>
        <w:ind w:firstLine="580"/>
        <w:rPr>
          <w:sz w:val="24"/>
          <w:szCs w:val="24"/>
        </w:rPr>
      </w:pPr>
      <w:r w:rsidRPr="0031294D">
        <w:rPr>
          <w:sz w:val="24"/>
          <w:szCs w:val="24"/>
        </w:rPr>
        <w:t>Требования к наружной рекламе и рекламным конструкциям:</w:t>
      </w:r>
    </w:p>
    <w:p w:rsidR="00654A75" w:rsidRPr="0031294D" w:rsidRDefault="0054301A">
      <w:pPr>
        <w:pStyle w:val="20"/>
        <w:numPr>
          <w:ilvl w:val="0"/>
          <w:numId w:val="5"/>
        </w:numPr>
        <w:shd w:val="clear" w:color="auto" w:fill="auto"/>
        <w:tabs>
          <w:tab w:val="left" w:pos="908"/>
        </w:tabs>
        <w:spacing w:before="0"/>
        <w:ind w:firstLine="580"/>
        <w:rPr>
          <w:sz w:val="24"/>
          <w:szCs w:val="24"/>
        </w:rPr>
      </w:pPr>
      <w:r w:rsidRPr="0031294D">
        <w:rPr>
          <w:sz w:val="24"/>
          <w:szCs w:val="24"/>
        </w:rPr>
        <w:t>на территории муниципального образования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стыки всех элементов рекламной конструкции должны быть без видимых линий соединений, щелей, зазоров;</w:t>
      </w:r>
    </w:p>
    <w:p w:rsidR="00654A75" w:rsidRPr="0031294D" w:rsidRDefault="0054301A">
      <w:pPr>
        <w:pStyle w:val="20"/>
        <w:numPr>
          <w:ilvl w:val="0"/>
          <w:numId w:val="3"/>
        </w:numPr>
        <w:shd w:val="clear" w:color="auto" w:fill="auto"/>
        <w:tabs>
          <w:tab w:val="left" w:pos="989"/>
        </w:tabs>
        <w:spacing w:before="0"/>
        <w:ind w:firstLine="580"/>
        <w:rPr>
          <w:sz w:val="24"/>
          <w:szCs w:val="24"/>
        </w:rPr>
      </w:pPr>
      <w:r w:rsidRPr="0031294D">
        <w:rPr>
          <w:sz w:val="24"/>
          <w:szCs w:val="24"/>
        </w:rPr>
        <w:t>рамка конструкции должна закрывать каркас конструкции и конструктивные элементы крепления;</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рамка рекламной конструкции должна быть выполнена в цвет опоры рекламной конструкции;</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торцы светодиодных (электронных) экранов должны быть закрыты декоративным обрамлением;</w:t>
      </w:r>
    </w:p>
    <w:p w:rsidR="00654A75" w:rsidRPr="0031294D" w:rsidRDefault="0054301A">
      <w:pPr>
        <w:pStyle w:val="20"/>
        <w:numPr>
          <w:ilvl w:val="0"/>
          <w:numId w:val="3"/>
        </w:numPr>
        <w:shd w:val="clear" w:color="auto" w:fill="auto"/>
        <w:tabs>
          <w:tab w:val="left" w:pos="815"/>
        </w:tabs>
        <w:spacing w:before="0"/>
        <w:ind w:firstLine="580"/>
        <w:rPr>
          <w:sz w:val="24"/>
          <w:szCs w:val="24"/>
        </w:rPr>
      </w:pPr>
      <w:r w:rsidRPr="0031294D">
        <w:rPr>
          <w:sz w:val="24"/>
          <w:szCs w:val="24"/>
        </w:rPr>
        <w:t>не допускаются просвет между рамкой и информационным полем рекламных конструкций, открытые элементы крепления (люверсы, шнуры, пружины);</w:t>
      </w:r>
    </w:p>
    <w:p w:rsidR="00654A75" w:rsidRPr="0031294D" w:rsidRDefault="0054301A">
      <w:pPr>
        <w:pStyle w:val="20"/>
        <w:numPr>
          <w:ilvl w:val="0"/>
          <w:numId w:val="3"/>
        </w:numPr>
        <w:shd w:val="clear" w:color="auto" w:fill="auto"/>
        <w:tabs>
          <w:tab w:val="left" w:pos="853"/>
        </w:tabs>
        <w:spacing w:before="0"/>
        <w:ind w:firstLine="580"/>
        <w:rPr>
          <w:sz w:val="24"/>
          <w:szCs w:val="24"/>
        </w:rPr>
      </w:pPr>
      <w:r w:rsidRPr="0031294D">
        <w:rPr>
          <w:sz w:val="24"/>
          <w:szCs w:val="24"/>
        </w:rPr>
        <w:t xml:space="preserve">технические сети и элементы крепления рекламных конструкций, размещаемых на </w:t>
      </w:r>
      <w:r w:rsidRPr="0031294D">
        <w:rPr>
          <w:sz w:val="24"/>
          <w:szCs w:val="24"/>
        </w:rPr>
        <w:lastRenderedPageBreak/>
        <w:t>фасадах зданий, строений, сооружений, должны располагаться в защитных декоративных коробах, выполненных в цвете фасада;</w:t>
      </w:r>
    </w:p>
    <w:p w:rsidR="00654A75" w:rsidRPr="0031294D" w:rsidRDefault="0054301A">
      <w:pPr>
        <w:pStyle w:val="20"/>
        <w:numPr>
          <w:ilvl w:val="0"/>
          <w:numId w:val="3"/>
        </w:numPr>
        <w:shd w:val="clear" w:color="auto" w:fill="auto"/>
        <w:tabs>
          <w:tab w:val="left" w:pos="853"/>
        </w:tabs>
        <w:spacing w:before="0"/>
        <w:ind w:firstLine="580"/>
        <w:rPr>
          <w:sz w:val="24"/>
          <w:szCs w:val="24"/>
        </w:rPr>
      </w:pPr>
      <w:r w:rsidRPr="0031294D">
        <w:rPr>
          <w:sz w:val="24"/>
          <w:szCs w:val="24"/>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654A75" w:rsidRPr="0031294D" w:rsidRDefault="0054301A">
      <w:pPr>
        <w:pStyle w:val="20"/>
        <w:numPr>
          <w:ilvl w:val="0"/>
          <w:numId w:val="3"/>
        </w:numPr>
        <w:shd w:val="clear" w:color="auto" w:fill="auto"/>
        <w:tabs>
          <w:tab w:val="left" w:pos="991"/>
        </w:tabs>
        <w:spacing w:before="0"/>
        <w:ind w:firstLine="580"/>
        <w:rPr>
          <w:sz w:val="24"/>
          <w:szCs w:val="24"/>
        </w:rPr>
      </w:pPr>
      <w:bookmarkStart w:id="4" w:name="bookmark3"/>
      <w:r w:rsidRPr="0031294D">
        <w:rPr>
          <w:sz w:val="24"/>
          <w:szCs w:val="24"/>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bookmarkEnd w:id="4"/>
    </w:p>
    <w:p w:rsidR="00654A75" w:rsidRPr="0031294D" w:rsidRDefault="0054301A">
      <w:pPr>
        <w:pStyle w:val="20"/>
        <w:numPr>
          <w:ilvl w:val="0"/>
          <w:numId w:val="5"/>
        </w:numPr>
        <w:shd w:val="clear" w:color="auto" w:fill="auto"/>
        <w:tabs>
          <w:tab w:val="left" w:pos="908"/>
        </w:tabs>
        <w:spacing w:before="0"/>
        <w:ind w:firstLine="580"/>
        <w:rPr>
          <w:sz w:val="24"/>
          <w:szCs w:val="24"/>
        </w:rPr>
      </w:pPr>
      <w:r w:rsidRPr="0031294D">
        <w:rPr>
          <w:sz w:val="24"/>
          <w:szCs w:val="24"/>
        </w:rPr>
        <w:t>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цветографических композиций, вентилируемого фасада, декоративной штукатурки, керамогранита,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654A75" w:rsidRPr="0031294D" w:rsidRDefault="0054301A">
      <w:pPr>
        <w:pStyle w:val="20"/>
        <w:shd w:val="clear" w:color="auto" w:fill="auto"/>
        <w:spacing w:before="0"/>
        <w:ind w:firstLine="580"/>
        <w:rPr>
          <w:sz w:val="24"/>
          <w:szCs w:val="24"/>
        </w:rPr>
      </w:pPr>
      <w:bookmarkStart w:id="5" w:name="bookmark4"/>
      <w:r w:rsidRPr="0031294D">
        <w:rPr>
          <w:sz w:val="24"/>
          <w:szCs w:val="24"/>
        </w:rPr>
        <w:t>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w:t>
      </w:r>
      <w:hyperlink w:anchor="bookmark5" w:tooltip="Current Document">
        <w:r w:rsidRPr="0031294D">
          <w:rPr>
            <w:sz w:val="24"/>
            <w:szCs w:val="24"/>
          </w:rPr>
          <w:t xml:space="preserve"> </w:t>
        </w:r>
        <w:r w:rsidRPr="0031294D">
          <w:rPr>
            <w:rStyle w:val="21"/>
            <w:sz w:val="24"/>
            <w:szCs w:val="24"/>
          </w:rPr>
          <w:t>подпункта 5</w:t>
        </w:r>
      </w:hyperlink>
      <w:r w:rsidRPr="0031294D">
        <w:rPr>
          <w:rStyle w:val="21"/>
          <w:sz w:val="24"/>
          <w:szCs w:val="24"/>
        </w:rPr>
        <w:t xml:space="preserve"> </w:t>
      </w:r>
      <w:r w:rsidRPr="0031294D">
        <w:rPr>
          <w:sz w:val="24"/>
          <w:szCs w:val="24"/>
        </w:rPr>
        <w:t>настоящего пункта;</w:t>
      </w:r>
      <w:bookmarkEnd w:id="5"/>
    </w:p>
    <w:p w:rsidR="00654A75" w:rsidRPr="0031294D" w:rsidRDefault="0054301A">
      <w:pPr>
        <w:pStyle w:val="20"/>
        <w:numPr>
          <w:ilvl w:val="0"/>
          <w:numId w:val="5"/>
        </w:numPr>
        <w:shd w:val="clear" w:color="auto" w:fill="auto"/>
        <w:tabs>
          <w:tab w:val="left" w:pos="908"/>
        </w:tabs>
        <w:spacing w:before="0"/>
        <w:ind w:firstLine="580"/>
        <w:rPr>
          <w:sz w:val="24"/>
          <w:szCs w:val="24"/>
        </w:rPr>
      </w:pPr>
      <w:r w:rsidRPr="0031294D">
        <w:rPr>
          <w:sz w:val="24"/>
          <w:szCs w:val="24"/>
        </w:rPr>
        <w:t>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654A75" w:rsidRPr="0031294D" w:rsidRDefault="0054301A">
      <w:pPr>
        <w:pStyle w:val="20"/>
        <w:numPr>
          <w:ilvl w:val="0"/>
          <w:numId w:val="5"/>
        </w:numPr>
        <w:shd w:val="clear" w:color="auto" w:fill="auto"/>
        <w:tabs>
          <w:tab w:val="left" w:pos="991"/>
        </w:tabs>
        <w:spacing w:before="0"/>
        <w:ind w:firstLine="580"/>
        <w:rPr>
          <w:sz w:val="24"/>
          <w:szCs w:val="24"/>
        </w:rPr>
      </w:pPr>
      <w:bookmarkStart w:id="6" w:name="bookmark5"/>
      <w:r w:rsidRPr="0031294D">
        <w:rPr>
          <w:sz w:val="24"/>
          <w:szCs w:val="24"/>
        </w:rPr>
        <w:t xml:space="preserve">размещение рекламных конструкций на объектах культурного наследия (памятниках истории и культуры) народов Российской Федерации, расположенных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r w:rsidRPr="0031294D">
        <w:rPr>
          <w:rStyle w:val="21"/>
          <w:sz w:val="24"/>
          <w:szCs w:val="24"/>
        </w:rPr>
        <w:t xml:space="preserve">законом </w:t>
      </w:r>
      <w:r w:rsidRPr="0031294D">
        <w:rPr>
          <w:sz w:val="24"/>
          <w:szCs w:val="24"/>
        </w:rPr>
        <w:t xml:space="preserve">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 Федеральным </w:t>
      </w:r>
      <w:r w:rsidRPr="0031294D">
        <w:rPr>
          <w:rStyle w:val="21"/>
          <w:sz w:val="24"/>
          <w:szCs w:val="24"/>
        </w:rPr>
        <w:t xml:space="preserve">законом </w:t>
      </w:r>
      <w:r w:rsidRPr="0031294D">
        <w:rPr>
          <w:sz w:val="24"/>
          <w:szCs w:val="24"/>
        </w:rPr>
        <w:t>от 13.03.2006 № 38-ФЗ «О рекламе»;</w:t>
      </w:r>
      <w:bookmarkEnd w:id="6"/>
    </w:p>
    <w:p w:rsidR="00654A75" w:rsidRPr="0031294D" w:rsidRDefault="0054301A">
      <w:pPr>
        <w:pStyle w:val="20"/>
        <w:numPr>
          <w:ilvl w:val="0"/>
          <w:numId w:val="5"/>
        </w:numPr>
        <w:shd w:val="clear" w:color="auto" w:fill="auto"/>
        <w:tabs>
          <w:tab w:val="left" w:pos="918"/>
        </w:tabs>
        <w:spacing w:before="0"/>
        <w:ind w:firstLine="580"/>
        <w:rPr>
          <w:sz w:val="24"/>
          <w:szCs w:val="24"/>
        </w:rPr>
      </w:pPr>
      <w:r w:rsidRPr="0031294D">
        <w:rPr>
          <w:sz w:val="24"/>
          <w:szCs w:val="24"/>
        </w:rPr>
        <w:t>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w:t>
      </w:r>
      <w:hyperlink w:anchor="bookmark6" w:tooltip="Current Document">
        <w:r w:rsidRPr="0031294D">
          <w:rPr>
            <w:sz w:val="24"/>
            <w:szCs w:val="24"/>
          </w:rPr>
          <w:t xml:space="preserve"> </w:t>
        </w:r>
        <w:r w:rsidRPr="0031294D">
          <w:rPr>
            <w:rStyle w:val="21"/>
            <w:sz w:val="24"/>
            <w:szCs w:val="24"/>
          </w:rPr>
          <w:t xml:space="preserve">пунктом 6.1 </w:t>
        </w:r>
      </w:hyperlink>
      <w:r w:rsidRPr="0031294D">
        <w:rPr>
          <w:sz w:val="24"/>
          <w:szCs w:val="24"/>
        </w:rPr>
        <w:t>настоящего Регламента), должны быть отцентрированы относительно единой горизонтальной оси:</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для нежилых зданий, имеющих два этажа, - в районе линии перекрытия между первым и вторым этажами и (или) над окнами второго этажа;</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для одноэтажных зданий - над окнами занимаемого организацией помещения.</w:t>
      </w:r>
    </w:p>
    <w:p w:rsidR="00654A75" w:rsidRPr="0031294D" w:rsidRDefault="0054301A">
      <w:pPr>
        <w:pStyle w:val="20"/>
        <w:shd w:val="clear" w:color="auto" w:fill="auto"/>
        <w:spacing w:before="0"/>
        <w:ind w:firstLine="580"/>
        <w:rPr>
          <w:sz w:val="24"/>
          <w:szCs w:val="24"/>
        </w:rPr>
      </w:pPr>
      <w:r w:rsidRPr="0031294D">
        <w:rPr>
          <w:sz w:val="24"/>
          <w:szCs w:val="24"/>
        </w:rPr>
        <w:t>Рекламные конструкции должны иметь единый размер по высоте.</w:t>
      </w:r>
    </w:p>
    <w:p w:rsidR="00654A75" w:rsidRPr="0031294D" w:rsidRDefault="0054301A">
      <w:pPr>
        <w:pStyle w:val="20"/>
        <w:shd w:val="clear" w:color="auto" w:fill="auto"/>
        <w:spacing w:before="0"/>
        <w:ind w:firstLine="580"/>
        <w:rPr>
          <w:sz w:val="24"/>
          <w:szCs w:val="24"/>
        </w:rPr>
      </w:pPr>
      <w:r w:rsidRPr="0031294D">
        <w:rPr>
          <w:sz w:val="24"/>
          <w:szCs w:val="24"/>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654A75" w:rsidRPr="0031294D" w:rsidRDefault="0054301A">
      <w:pPr>
        <w:pStyle w:val="20"/>
        <w:numPr>
          <w:ilvl w:val="0"/>
          <w:numId w:val="5"/>
        </w:numPr>
        <w:shd w:val="clear" w:color="auto" w:fill="auto"/>
        <w:tabs>
          <w:tab w:val="left" w:pos="948"/>
        </w:tabs>
        <w:spacing w:before="0"/>
        <w:ind w:firstLine="580"/>
        <w:rPr>
          <w:sz w:val="24"/>
          <w:szCs w:val="24"/>
        </w:rPr>
      </w:pPr>
      <w:r w:rsidRPr="0031294D">
        <w:rPr>
          <w:sz w:val="24"/>
          <w:szCs w:val="24"/>
        </w:rPr>
        <w:t>требования к консольным рекламным конструкциям:</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 xml:space="preserve">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w:t>
      </w:r>
      <w:r w:rsidRPr="0031294D">
        <w:rPr>
          <w:sz w:val="24"/>
          <w:szCs w:val="24"/>
        </w:rPr>
        <w:lastRenderedPageBreak/>
        <w:t>отдельных букв на этом же фасаде и не может превышать 1,80 м;</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консольные рекламные конструкции устанавливаются на расстоянии не более 0,2 м от стены;</w:t>
      </w:r>
    </w:p>
    <w:p w:rsidR="00654A75" w:rsidRPr="0031294D" w:rsidRDefault="0054301A">
      <w:pPr>
        <w:pStyle w:val="20"/>
        <w:numPr>
          <w:ilvl w:val="0"/>
          <w:numId w:val="3"/>
        </w:numPr>
        <w:shd w:val="clear" w:color="auto" w:fill="auto"/>
        <w:spacing w:before="0"/>
        <w:ind w:firstLine="580"/>
        <w:rPr>
          <w:sz w:val="24"/>
          <w:szCs w:val="24"/>
        </w:rPr>
      </w:pPr>
      <w:r w:rsidRPr="0031294D">
        <w:rPr>
          <w:sz w:val="24"/>
          <w:szCs w:val="24"/>
        </w:rPr>
        <w:t xml:space="preserve"> минимальное расстояние между консольными рекламными конструкциями - 10 м;</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654A75" w:rsidRPr="0031294D" w:rsidRDefault="0054301A">
      <w:pPr>
        <w:pStyle w:val="20"/>
        <w:numPr>
          <w:ilvl w:val="0"/>
          <w:numId w:val="5"/>
        </w:numPr>
        <w:shd w:val="clear" w:color="auto" w:fill="auto"/>
        <w:tabs>
          <w:tab w:val="left" w:pos="948"/>
        </w:tabs>
        <w:spacing w:before="0"/>
        <w:ind w:firstLine="580"/>
        <w:rPr>
          <w:sz w:val="24"/>
          <w:szCs w:val="24"/>
        </w:rPr>
      </w:pPr>
      <w:r w:rsidRPr="0031294D">
        <w:rPr>
          <w:sz w:val="24"/>
          <w:szCs w:val="24"/>
        </w:rPr>
        <w:t>требования к крышным рекламным конструкциям:</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установка рекламных крышных конструкций на территории поселка допускается только в виде конструкций из отдельно стоящих букв;</w:t>
      </w:r>
    </w:p>
    <w:p w:rsidR="00654A75" w:rsidRPr="0031294D" w:rsidRDefault="0054301A">
      <w:pPr>
        <w:pStyle w:val="20"/>
        <w:numPr>
          <w:ilvl w:val="0"/>
          <w:numId w:val="3"/>
        </w:numPr>
        <w:shd w:val="clear" w:color="auto" w:fill="auto"/>
        <w:tabs>
          <w:tab w:val="left" w:pos="987"/>
          <w:tab w:val="left" w:pos="7775"/>
        </w:tabs>
        <w:spacing w:before="0"/>
        <w:ind w:firstLine="580"/>
        <w:rPr>
          <w:sz w:val="24"/>
          <w:szCs w:val="24"/>
        </w:rPr>
      </w:pPr>
      <w:r w:rsidRPr="0031294D">
        <w:rPr>
          <w:sz w:val="24"/>
          <w:szCs w:val="24"/>
        </w:rPr>
        <w:t>информационное поле крышных рекламных</w:t>
      </w:r>
      <w:r w:rsidRPr="0031294D">
        <w:rPr>
          <w:sz w:val="24"/>
          <w:szCs w:val="24"/>
        </w:rPr>
        <w:tab/>
        <w:t>конструкций</w:t>
      </w:r>
    </w:p>
    <w:p w:rsidR="00654A75" w:rsidRPr="0031294D" w:rsidRDefault="0054301A">
      <w:pPr>
        <w:pStyle w:val="20"/>
        <w:shd w:val="clear" w:color="auto" w:fill="auto"/>
        <w:spacing w:before="0"/>
        <w:rPr>
          <w:sz w:val="24"/>
          <w:szCs w:val="24"/>
        </w:rPr>
      </w:pPr>
      <w:r w:rsidRPr="0031294D">
        <w:rPr>
          <w:sz w:val="24"/>
          <w:szCs w:val="24"/>
        </w:rPr>
        <w:t>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p>
    <w:p w:rsidR="00654A75" w:rsidRPr="0031294D" w:rsidRDefault="0054301A">
      <w:pPr>
        <w:pStyle w:val="20"/>
        <w:numPr>
          <w:ilvl w:val="0"/>
          <w:numId w:val="3"/>
        </w:numPr>
        <w:shd w:val="clear" w:color="auto" w:fill="auto"/>
        <w:tabs>
          <w:tab w:val="left" w:pos="987"/>
        </w:tabs>
        <w:spacing w:before="0"/>
        <w:ind w:firstLine="580"/>
        <w:rPr>
          <w:sz w:val="24"/>
          <w:szCs w:val="24"/>
        </w:rPr>
      </w:pPr>
      <w:r w:rsidRPr="0031294D">
        <w:rPr>
          <w:sz w:val="24"/>
          <w:szCs w:val="24"/>
        </w:rPr>
        <w:t>крышные рекламные конструкции могут быть оборудованы исключительно внутренней подсветкой;</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в случае размещения крышной рекламной конструкции на скатной кровле не допускается одновременная установка крышной рекламной конструкции на коньке и скате кровли;</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высота крышных рекламных конструкций с учетом всех используемых элементов должна быть не более 1,80 м.</w:t>
      </w:r>
    </w:p>
    <w:p w:rsidR="00654A75" w:rsidRPr="0031294D" w:rsidRDefault="0054301A">
      <w:pPr>
        <w:pStyle w:val="20"/>
        <w:numPr>
          <w:ilvl w:val="0"/>
          <w:numId w:val="5"/>
        </w:numPr>
        <w:shd w:val="clear" w:color="auto" w:fill="auto"/>
        <w:tabs>
          <w:tab w:val="left" w:pos="987"/>
        </w:tabs>
        <w:spacing w:before="0"/>
        <w:ind w:firstLine="580"/>
        <w:rPr>
          <w:sz w:val="24"/>
          <w:szCs w:val="24"/>
        </w:rPr>
      </w:pPr>
      <w:r w:rsidRPr="0031294D">
        <w:rPr>
          <w:sz w:val="24"/>
          <w:szCs w:val="24"/>
        </w:rPr>
        <w:t>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высота опоры отдельно стоящих рекламных конструкций одного формата должна быть одинаковой на протяжении улицы;</w:t>
      </w:r>
    </w:p>
    <w:p w:rsidR="00654A75" w:rsidRPr="0031294D" w:rsidRDefault="0054301A">
      <w:pPr>
        <w:pStyle w:val="20"/>
        <w:numPr>
          <w:ilvl w:val="0"/>
          <w:numId w:val="3"/>
        </w:numPr>
        <w:shd w:val="clear" w:color="auto" w:fill="auto"/>
        <w:tabs>
          <w:tab w:val="left" w:pos="785"/>
        </w:tabs>
        <w:spacing w:before="0"/>
        <w:ind w:firstLine="580"/>
        <w:rPr>
          <w:sz w:val="24"/>
          <w:szCs w:val="24"/>
        </w:rPr>
      </w:pPr>
      <w:r w:rsidRPr="0031294D">
        <w:rPr>
          <w:sz w:val="24"/>
          <w:szCs w:val="24"/>
        </w:rPr>
        <w:t xml:space="preserve">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w:t>
      </w:r>
      <w:r w:rsidRPr="0031294D">
        <w:rPr>
          <w:sz w:val="24"/>
          <w:szCs w:val="24"/>
          <w:lang w:val="en-US" w:eastAsia="en-US" w:bidi="en-US"/>
        </w:rPr>
        <w:t>RAL</w:t>
      </w:r>
      <w:r w:rsidRPr="0031294D">
        <w:rPr>
          <w:sz w:val="24"/>
          <w:szCs w:val="24"/>
          <w:lang w:eastAsia="en-US" w:bidi="en-US"/>
        </w:rPr>
        <w:t xml:space="preserve"> </w:t>
      </w:r>
      <w:r w:rsidRPr="0031294D">
        <w:rPr>
          <w:sz w:val="24"/>
          <w:szCs w:val="24"/>
        </w:rPr>
        <w:t xml:space="preserve">(каталог </w:t>
      </w:r>
      <w:r w:rsidRPr="0031294D">
        <w:rPr>
          <w:sz w:val="24"/>
          <w:szCs w:val="24"/>
          <w:lang w:val="en-US" w:eastAsia="en-US" w:bidi="en-US"/>
        </w:rPr>
        <w:t>RAL</w:t>
      </w:r>
      <w:r w:rsidRPr="0031294D">
        <w:rPr>
          <w:sz w:val="24"/>
          <w:szCs w:val="24"/>
          <w:lang w:eastAsia="en-US" w:bidi="en-US"/>
        </w:rPr>
        <w:t xml:space="preserve"> </w:t>
      </w:r>
      <w:r w:rsidRPr="0031294D">
        <w:rPr>
          <w:sz w:val="24"/>
          <w:szCs w:val="24"/>
          <w:lang w:val="en-US" w:eastAsia="en-US" w:bidi="en-US"/>
        </w:rPr>
        <w:t>CLASSIK</w:t>
      </w:r>
      <w:r w:rsidRPr="0031294D">
        <w:rPr>
          <w:sz w:val="24"/>
          <w:szCs w:val="24"/>
          <w:lang w:eastAsia="en-US" w:bidi="en-US"/>
        </w:rPr>
        <w:t xml:space="preserve"> </w:t>
      </w:r>
      <w:r w:rsidRPr="0031294D">
        <w:rPr>
          <w:sz w:val="24"/>
          <w:szCs w:val="24"/>
        </w:rPr>
        <w:t xml:space="preserve">- </w:t>
      </w:r>
      <w:r w:rsidRPr="0031294D">
        <w:rPr>
          <w:sz w:val="24"/>
          <w:szCs w:val="24"/>
          <w:lang w:val="en-US" w:eastAsia="en-US" w:bidi="en-US"/>
        </w:rPr>
        <w:t>RAL</w:t>
      </w:r>
      <w:r w:rsidRPr="0031294D">
        <w:rPr>
          <w:sz w:val="24"/>
          <w:szCs w:val="24"/>
          <w:lang w:eastAsia="en-US" w:bidi="en-US"/>
        </w:rPr>
        <w:t xml:space="preserve"> </w:t>
      </w:r>
      <w:r w:rsidRPr="0031294D">
        <w:rPr>
          <w:sz w:val="24"/>
          <w:szCs w:val="24"/>
        </w:rPr>
        <w:t xml:space="preserve">7038, </w:t>
      </w:r>
      <w:r w:rsidRPr="0031294D">
        <w:rPr>
          <w:sz w:val="24"/>
          <w:szCs w:val="24"/>
          <w:lang w:val="en-US" w:eastAsia="en-US" w:bidi="en-US"/>
        </w:rPr>
        <w:t>RAL</w:t>
      </w:r>
      <w:r w:rsidRPr="0031294D">
        <w:rPr>
          <w:sz w:val="24"/>
          <w:szCs w:val="24"/>
          <w:lang w:eastAsia="en-US" w:bidi="en-US"/>
        </w:rPr>
        <w:t xml:space="preserve"> </w:t>
      </w:r>
      <w:r w:rsidRPr="0031294D">
        <w:rPr>
          <w:sz w:val="24"/>
          <w:szCs w:val="24"/>
        </w:rPr>
        <w:t xml:space="preserve">7040, </w:t>
      </w:r>
      <w:r w:rsidRPr="0031294D">
        <w:rPr>
          <w:sz w:val="24"/>
          <w:szCs w:val="24"/>
          <w:lang w:val="en-US" w:eastAsia="en-US" w:bidi="en-US"/>
        </w:rPr>
        <w:t>RAL</w:t>
      </w:r>
      <w:r w:rsidRPr="0031294D">
        <w:rPr>
          <w:sz w:val="24"/>
          <w:szCs w:val="24"/>
          <w:lang w:eastAsia="en-US" w:bidi="en-US"/>
        </w:rPr>
        <w:t xml:space="preserve"> </w:t>
      </w:r>
      <w:r w:rsidRPr="0031294D">
        <w:rPr>
          <w:sz w:val="24"/>
          <w:szCs w:val="24"/>
        </w:rPr>
        <w:t xml:space="preserve">7042, </w:t>
      </w:r>
      <w:r w:rsidRPr="0031294D">
        <w:rPr>
          <w:sz w:val="24"/>
          <w:szCs w:val="24"/>
          <w:lang w:val="en-US" w:eastAsia="en-US" w:bidi="en-US"/>
        </w:rPr>
        <w:t>RAL</w:t>
      </w:r>
      <w:r w:rsidRPr="0031294D">
        <w:rPr>
          <w:sz w:val="24"/>
          <w:szCs w:val="24"/>
          <w:lang w:eastAsia="en-US" w:bidi="en-US"/>
        </w:rPr>
        <w:t xml:space="preserve"> </w:t>
      </w:r>
      <w:r w:rsidRPr="0031294D">
        <w:rPr>
          <w:sz w:val="24"/>
          <w:szCs w:val="24"/>
        </w:rPr>
        <w:t>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654A75" w:rsidRPr="0031294D" w:rsidRDefault="0054301A">
      <w:pPr>
        <w:pStyle w:val="20"/>
        <w:shd w:val="clear" w:color="auto" w:fill="auto"/>
        <w:spacing w:before="0"/>
        <w:ind w:firstLine="580"/>
        <w:rPr>
          <w:sz w:val="24"/>
          <w:szCs w:val="24"/>
        </w:rPr>
      </w:pPr>
      <w:r w:rsidRPr="0031294D">
        <w:rPr>
          <w:sz w:val="24"/>
          <w:szCs w:val="24"/>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654A75" w:rsidRPr="0031294D" w:rsidRDefault="0054301A">
      <w:pPr>
        <w:pStyle w:val="20"/>
        <w:shd w:val="clear" w:color="auto" w:fill="auto"/>
        <w:spacing w:before="0"/>
        <w:ind w:firstLine="580"/>
        <w:rPr>
          <w:sz w:val="24"/>
          <w:szCs w:val="24"/>
        </w:rPr>
      </w:pPr>
      <w:r w:rsidRPr="0031294D">
        <w:rPr>
          <w:sz w:val="24"/>
          <w:szCs w:val="24"/>
        </w:rPr>
        <w:t>Подсвет рекламной конструкции в темное время суток производится в соответствии с графиком работы уличного освещения.</w:t>
      </w:r>
    </w:p>
    <w:p w:rsidR="00654A75" w:rsidRPr="0031294D" w:rsidRDefault="0054301A">
      <w:pPr>
        <w:pStyle w:val="20"/>
        <w:shd w:val="clear" w:color="auto" w:fill="auto"/>
        <w:spacing w:before="0"/>
        <w:ind w:firstLine="580"/>
        <w:rPr>
          <w:sz w:val="24"/>
          <w:szCs w:val="24"/>
        </w:rPr>
      </w:pPr>
      <w:r w:rsidRPr="0031294D">
        <w:rPr>
          <w:sz w:val="24"/>
          <w:szCs w:val="24"/>
        </w:rPr>
        <w:t>Фундамент рекламной конструкции не должен выступать над уровнем земли.</w:t>
      </w:r>
    </w:p>
    <w:p w:rsidR="00654A75" w:rsidRPr="0031294D" w:rsidRDefault="0054301A">
      <w:pPr>
        <w:pStyle w:val="20"/>
        <w:shd w:val="clear" w:color="auto" w:fill="auto"/>
        <w:spacing w:before="0"/>
        <w:ind w:firstLine="580"/>
        <w:rPr>
          <w:sz w:val="24"/>
          <w:szCs w:val="24"/>
        </w:rPr>
      </w:pPr>
      <w:r w:rsidRPr="0031294D">
        <w:rPr>
          <w:sz w:val="24"/>
          <w:szCs w:val="24"/>
        </w:rPr>
        <w:t>Опора щитовой конструкции с информационным полем размером 12,0 м х 4,0 м (суперборд) выполняется из круглой трубы, обеспечивающей необходимую прочность конструкции, устанавливается под прямым углом к нижнему краю каркаса рекламной конструкции. Информационное поле суперборда может размещаться несимметрично относительно опоры со сдвигом в сторону проезжей части либо от нее.</w:t>
      </w:r>
    </w:p>
    <w:p w:rsidR="00654A75" w:rsidRPr="0031294D" w:rsidRDefault="0054301A">
      <w:pPr>
        <w:pStyle w:val="20"/>
        <w:shd w:val="clear" w:color="auto" w:fill="auto"/>
        <w:spacing w:before="0"/>
        <w:ind w:firstLine="580"/>
        <w:rPr>
          <w:sz w:val="24"/>
          <w:szCs w:val="24"/>
        </w:rPr>
      </w:pPr>
      <w:r w:rsidRPr="0031294D">
        <w:rPr>
          <w:sz w:val="24"/>
          <w:szCs w:val="24"/>
        </w:rPr>
        <w:t xml:space="preserve">Опора щитовых конструкций с информационным полем размером 6,0 м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3,0 м (щит), </w:t>
      </w:r>
      <w:r w:rsidRPr="0031294D">
        <w:rPr>
          <w:sz w:val="24"/>
          <w:szCs w:val="24"/>
        </w:rPr>
        <w:lastRenderedPageBreak/>
        <w:t xml:space="preserve">информационным полем размером 6,0 м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3,2 м с автоматической сменой изображения (призматрон), информационным полем размером 3,7 м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2,7 м (ситиборд) выполняется из профиля прямоугольного или квадратного сечения размером не более 0,87 м </w:t>
      </w:r>
      <w:r w:rsidRPr="0031294D">
        <w:rPr>
          <w:sz w:val="24"/>
          <w:szCs w:val="24"/>
          <w:lang w:val="en-US" w:eastAsia="en-US" w:bidi="en-US"/>
        </w:rPr>
        <w:t>x</w:t>
      </w:r>
      <w:r w:rsidRPr="0031294D">
        <w:rPr>
          <w:sz w:val="24"/>
          <w:szCs w:val="24"/>
          <w:lang w:eastAsia="en-US" w:bidi="en-US"/>
        </w:rPr>
        <w:t xml:space="preserve"> </w:t>
      </w:r>
      <w:r w:rsidRPr="0031294D">
        <w:rPr>
          <w:sz w:val="24"/>
          <w:szCs w:val="24"/>
        </w:rPr>
        <w:t>0,35 м или круглой трубы диаметром до 0,425 м. Опора щита, призматрона, ситиборда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654A75" w:rsidRPr="0031294D" w:rsidRDefault="0054301A">
      <w:pPr>
        <w:pStyle w:val="20"/>
        <w:shd w:val="clear" w:color="auto" w:fill="auto"/>
        <w:spacing w:before="0"/>
        <w:ind w:firstLine="580"/>
        <w:rPr>
          <w:sz w:val="24"/>
          <w:szCs w:val="24"/>
        </w:rPr>
      </w:pPr>
      <w:r w:rsidRPr="0031294D">
        <w:rPr>
          <w:sz w:val="24"/>
          <w:szCs w:val="24"/>
        </w:rPr>
        <w:t>Информационное поле тумбы (пиллара) должно быть защищено стеклом или поликарбонатом.</w:t>
      </w:r>
    </w:p>
    <w:p w:rsidR="00654A75" w:rsidRPr="0031294D" w:rsidRDefault="0054301A">
      <w:pPr>
        <w:pStyle w:val="20"/>
        <w:shd w:val="clear" w:color="auto" w:fill="auto"/>
        <w:spacing w:before="0"/>
        <w:ind w:firstLine="580"/>
        <w:rPr>
          <w:sz w:val="24"/>
          <w:szCs w:val="24"/>
        </w:rPr>
      </w:pPr>
      <w:bookmarkStart w:id="7" w:name="bookmark6"/>
      <w:r w:rsidRPr="0031294D">
        <w:rPr>
          <w:sz w:val="24"/>
          <w:szCs w:val="24"/>
        </w:rPr>
        <w:t>Каркас стенда должен быть изготовлен из металлической круглой трубы диаметром 0,08 м, 0,14 м или 0,20 м.</w:t>
      </w:r>
      <w:bookmarkEnd w:id="7"/>
    </w:p>
    <w:p w:rsidR="00654A75" w:rsidRPr="0031294D" w:rsidRDefault="0054301A">
      <w:pPr>
        <w:pStyle w:val="20"/>
        <w:shd w:val="clear" w:color="auto" w:fill="auto"/>
        <w:spacing w:before="0"/>
        <w:ind w:firstLine="580"/>
        <w:rPr>
          <w:sz w:val="24"/>
          <w:szCs w:val="24"/>
        </w:rPr>
      </w:pPr>
      <w:r w:rsidRPr="0031294D">
        <w:rPr>
          <w:sz w:val="24"/>
          <w:szCs w:val="24"/>
        </w:rPr>
        <w:t>6. Требования к рекламно-информационному оформлению отдельных зданий, строений:</w:t>
      </w:r>
    </w:p>
    <w:p w:rsidR="00654A75" w:rsidRPr="0031294D" w:rsidRDefault="0054301A">
      <w:pPr>
        <w:pStyle w:val="20"/>
        <w:numPr>
          <w:ilvl w:val="0"/>
          <w:numId w:val="6"/>
        </w:numPr>
        <w:shd w:val="clear" w:color="auto" w:fill="auto"/>
        <w:tabs>
          <w:tab w:val="left" w:pos="1094"/>
        </w:tabs>
        <w:spacing w:before="0"/>
        <w:ind w:firstLine="580"/>
        <w:rPr>
          <w:sz w:val="24"/>
          <w:szCs w:val="24"/>
        </w:rPr>
      </w:pPr>
      <w:bookmarkStart w:id="8" w:name="bookmark7"/>
      <w:r w:rsidRPr="0031294D">
        <w:rPr>
          <w:sz w:val="24"/>
          <w:szCs w:val="24"/>
        </w:rPr>
        <w:t>рекламно-информационное оформление одноэтажных зданий, строений нежилого назначения осуществляется в следующих вариантах:</w:t>
      </w:r>
      <w:bookmarkEnd w:id="8"/>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в виде световых коробов (лайтбоксов),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в виде крышной конструкции;</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в виде конструкции из отдельных букв на глухих участках фасада между верхней и нижней линией оконных проемов;</w:t>
      </w:r>
    </w:p>
    <w:p w:rsidR="00654A75" w:rsidRPr="0031294D" w:rsidRDefault="0054301A">
      <w:pPr>
        <w:pStyle w:val="20"/>
        <w:numPr>
          <w:ilvl w:val="0"/>
          <w:numId w:val="3"/>
        </w:numPr>
        <w:shd w:val="clear" w:color="auto" w:fill="auto"/>
        <w:tabs>
          <w:tab w:val="left" w:pos="759"/>
        </w:tabs>
        <w:spacing w:before="0"/>
        <w:ind w:firstLine="580"/>
        <w:rPr>
          <w:sz w:val="24"/>
          <w:szCs w:val="24"/>
        </w:rPr>
      </w:pPr>
      <w:r w:rsidRPr="0031294D">
        <w:rPr>
          <w:sz w:val="24"/>
          <w:szCs w:val="24"/>
        </w:rPr>
        <w:t>в виде настенного панно в соответствии с</w:t>
      </w:r>
      <w:hyperlink w:anchor="bookmark3" w:tooltip="Current Document">
        <w:r w:rsidRPr="0031294D">
          <w:rPr>
            <w:sz w:val="24"/>
            <w:szCs w:val="24"/>
          </w:rPr>
          <w:t xml:space="preserve"> </w:t>
        </w:r>
        <w:r w:rsidRPr="0031294D">
          <w:rPr>
            <w:rStyle w:val="21"/>
            <w:sz w:val="24"/>
            <w:szCs w:val="24"/>
          </w:rPr>
          <w:t>подпунктами 2</w:t>
        </w:r>
        <w:r w:rsidRPr="0031294D">
          <w:rPr>
            <w:sz w:val="24"/>
            <w:szCs w:val="24"/>
          </w:rPr>
          <w:t>,</w:t>
        </w:r>
      </w:hyperlink>
      <w:hyperlink w:anchor="bookmark4" w:tooltip="Current Document">
        <w:r w:rsidRPr="0031294D">
          <w:rPr>
            <w:sz w:val="24"/>
            <w:szCs w:val="24"/>
          </w:rPr>
          <w:t xml:space="preserve"> </w:t>
        </w:r>
        <w:r w:rsidRPr="0031294D">
          <w:rPr>
            <w:rStyle w:val="21"/>
            <w:sz w:val="24"/>
            <w:szCs w:val="24"/>
          </w:rPr>
          <w:t>3 пункта 6</w:t>
        </w:r>
      </w:hyperlink>
      <w:r w:rsidRPr="0031294D">
        <w:rPr>
          <w:rStyle w:val="21"/>
          <w:sz w:val="24"/>
          <w:szCs w:val="24"/>
        </w:rPr>
        <w:t xml:space="preserve"> </w:t>
      </w:r>
      <w:r w:rsidRPr="0031294D">
        <w:rPr>
          <w:sz w:val="24"/>
          <w:szCs w:val="24"/>
        </w:rPr>
        <w:t>настоящего Регламента.</w:t>
      </w:r>
    </w:p>
    <w:p w:rsidR="00654A75" w:rsidRPr="0031294D" w:rsidRDefault="0054301A">
      <w:pPr>
        <w:pStyle w:val="20"/>
        <w:shd w:val="clear" w:color="auto" w:fill="auto"/>
        <w:spacing w:before="0"/>
        <w:ind w:firstLine="580"/>
        <w:rPr>
          <w:sz w:val="24"/>
          <w:szCs w:val="24"/>
        </w:rPr>
      </w:pPr>
      <w:r w:rsidRPr="0031294D">
        <w:rPr>
          <w:sz w:val="24"/>
          <w:szCs w:val="24"/>
        </w:rPr>
        <w:t>Иные виды рекламно-информационного оформления не допускаются.</w:t>
      </w:r>
    </w:p>
    <w:p w:rsidR="00654A75" w:rsidRPr="0031294D" w:rsidRDefault="0054301A">
      <w:pPr>
        <w:pStyle w:val="20"/>
        <w:shd w:val="clear" w:color="auto" w:fill="auto"/>
        <w:spacing w:before="0"/>
        <w:ind w:firstLine="580"/>
        <w:rPr>
          <w:sz w:val="24"/>
          <w:szCs w:val="24"/>
        </w:rPr>
      </w:pPr>
      <w:r w:rsidRPr="0031294D">
        <w:rPr>
          <w:sz w:val="24"/>
          <w:szCs w:val="24"/>
        </w:rPr>
        <w:t>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w:t>
      </w:r>
      <w:hyperlink w:anchor="bookmark7" w:tooltip="Current Document">
        <w:r w:rsidRPr="0031294D">
          <w:rPr>
            <w:sz w:val="24"/>
            <w:szCs w:val="24"/>
          </w:rPr>
          <w:t xml:space="preserve"> </w:t>
        </w:r>
        <w:r w:rsidRPr="0031294D">
          <w:rPr>
            <w:rStyle w:val="21"/>
            <w:sz w:val="24"/>
            <w:szCs w:val="24"/>
          </w:rPr>
          <w:t>абзацем вторым</w:t>
        </w:r>
      </w:hyperlink>
      <w:r w:rsidRPr="0031294D">
        <w:rPr>
          <w:rStyle w:val="21"/>
          <w:sz w:val="24"/>
          <w:szCs w:val="24"/>
        </w:rPr>
        <w:t xml:space="preserve"> </w:t>
      </w:r>
      <w:r w:rsidRPr="0031294D">
        <w:rPr>
          <w:sz w:val="24"/>
          <w:szCs w:val="24"/>
        </w:rPr>
        <w:t>настоящего подпункта;</w:t>
      </w:r>
    </w:p>
    <w:p w:rsidR="00654A75" w:rsidRPr="0031294D" w:rsidRDefault="0054301A">
      <w:pPr>
        <w:pStyle w:val="20"/>
        <w:numPr>
          <w:ilvl w:val="0"/>
          <w:numId w:val="6"/>
        </w:numPr>
        <w:shd w:val="clear" w:color="auto" w:fill="auto"/>
        <w:tabs>
          <w:tab w:val="left" w:pos="1210"/>
        </w:tabs>
        <w:spacing w:before="0"/>
        <w:ind w:firstLine="580"/>
        <w:rPr>
          <w:sz w:val="24"/>
          <w:szCs w:val="24"/>
        </w:rPr>
      </w:pPr>
      <w:r w:rsidRPr="0031294D">
        <w:rPr>
          <w:sz w:val="24"/>
          <w:szCs w:val="24"/>
        </w:rPr>
        <w:t>рекламно-информационное оформление торговых центров (комплексов), торгово-развлекательных центров (комплексов), культурно</w:t>
      </w:r>
      <w:r w:rsidRPr="0031294D">
        <w:rPr>
          <w:sz w:val="24"/>
          <w:szCs w:val="24"/>
        </w:rPr>
        <w:softHyphen/>
        <w:t>развлекательных центров (комплексов), многофункциональных центров (комплексов), кинотеатров осуществляется в следующих вариантах:</w:t>
      </w:r>
    </w:p>
    <w:p w:rsidR="00654A75" w:rsidRPr="0031294D" w:rsidRDefault="0054301A">
      <w:pPr>
        <w:pStyle w:val="20"/>
        <w:numPr>
          <w:ilvl w:val="0"/>
          <w:numId w:val="3"/>
        </w:numPr>
        <w:shd w:val="clear" w:color="auto" w:fill="auto"/>
        <w:tabs>
          <w:tab w:val="left" w:pos="764"/>
        </w:tabs>
        <w:spacing w:before="0"/>
        <w:ind w:firstLine="580"/>
        <w:rPr>
          <w:sz w:val="24"/>
          <w:szCs w:val="24"/>
        </w:rPr>
      </w:pPr>
      <w:r w:rsidRPr="0031294D">
        <w:rPr>
          <w:sz w:val="24"/>
          <w:szCs w:val="24"/>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654A75" w:rsidRPr="0031294D" w:rsidRDefault="0054301A">
      <w:pPr>
        <w:pStyle w:val="20"/>
        <w:numPr>
          <w:ilvl w:val="0"/>
          <w:numId w:val="3"/>
        </w:numPr>
        <w:shd w:val="clear" w:color="auto" w:fill="auto"/>
        <w:tabs>
          <w:tab w:val="left" w:pos="764"/>
        </w:tabs>
        <w:spacing w:before="0"/>
        <w:ind w:firstLine="580"/>
        <w:rPr>
          <w:sz w:val="24"/>
          <w:szCs w:val="24"/>
        </w:rPr>
      </w:pPr>
      <w:r w:rsidRPr="0031294D">
        <w:rPr>
          <w:sz w:val="24"/>
          <w:szCs w:val="24"/>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в виде конструкций из отдельных букв;</w:t>
      </w:r>
    </w:p>
    <w:p w:rsidR="00654A75" w:rsidRPr="0031294D" w:rsidRDefault="0054301A">
      <w:pPr>
        <w:pStyle w:val="20"/>
        <w:numPr>
          <w:ilvl w:val="0"/>
          <w:numId w:val="3"/>
        </w:numPr>
        <w:shd w:val="clear" w:color="auto" w:fill="auto"/>
        <w:tabs>
          <w:tab w:val="left" w:pos="929"/>
        </w:tabs>
        <w:spacing w:before="0"/>
        <w:ind w:firstLine="580"/>
        <w:rPr>
          <w:sz w:val="24"/>
          <w:szCs w:val="24"/>
        </w:rPr>
      </w:pPr>
      <w:r w:rsidRPr="0031294D">
        <w:rPr>
          <w:sz w:val="24"/>
          <w:szCs w:val="24"/>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654A75" w:rsidRPr="0031294D" w:rsidRDefault="0054301A">
      <w:pPr>
        <w:pStyle w:val="20"/>
        <w:shd w:val="clear" w:color="auto" w:fill="auto"/>
        <w:spacing w:before="0"/>
        <w:ind w:firstLine="580"/>
        <w:rPr>
          <w:sz w:val="24"/>
          <w:szCs w:val="24"/>
        </w:rPr>
      </w:pPr>
      <w:r w:rsidRPr="0031294D">
        <w:rPr>
          <w:sz w:val="24"/>
          <w:szCs w:val="24"/>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654A75" w:rsidRPr="0031294D" w:rsidRDefault="0054301A">
      <w:pPr>
        <w:pStyle w:val="20"/>
        <w:shd w:val="clear" w:color="auto" w:fill="auto"/>
        <w:spacing w:before="0"/>
        <w:ind w:firstLine="580"/>
        <w:rPr>
          <w:sz w:val="24"/>
          <w:szCs w:val="24"/>
        </w:rPr>
      </w:pPr>
      <w:r w:rsidRPr="0031294D">
        <w:rPr>
          <w:sz w:val="24"/>
          <w:szCs w:val="24"/>
        </w:rPr>
        <w:lastRenderedPageBreak/>
        <w:t>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w:t>
      </w:r>
      <w:hyperlink w:anchor="bookmark2" w:tooltip="Current Document">
        <w:r w:rsidRPr="0031294D">
          <w:rPr>
            <w:sz w:val="24"/>
            <w:szCs w:val="24"/>
          </w:rPr>
          <w:t xml:space="preserve"> </w:t>
        </w:r>
        <w:r w:rsidRPr="0031294D">
          <w:rPr>
            <w:rStyle w:val="21"/>
            <w:sz w:val="24"/>
            <w:szCs w:val="24"/>
          </w:rPr>
          <w:t>подпунктом 4 пункта 5</w:t>
        </w:r>
      </w:hyperlink>
      <w:r w:rsidRPr="0031294D">
        <w:rPr>
          <w:rStyle w:val="21"/>
          <w:sz w:val="24"/>
          <w:szCs w:val="24"/>
        </w:rPr>
        <w:t xml:space="preserve"> </w:t>
      </w:r>
      <w:r w:rsidRPr="0031294D">
        <w:rPr>
          <w:sz w:val="24"/>
          <w:szCs w:val="24"/>
        </w:rPr>
        <w:t>настоящего Регламента.</w:t>
      </w:r>
    </w:p>
    <w:p w:rsidR="00654A75" w:rsidRPr="0031294D" w:rsidRDefault="0054301A">
      <w:pPr>
        <w:pStyle w:val="20"/>
        <w:numPr>
          <w:ilvl w:val="0"/>
          <w:numId w:val="2"/>
        </w:numPr>
        <w:shd w:val="clear" w:color="auto" w:fill="auto"/>
        <w:tabs>
          <w:tab w:val="left" w:pos="929"/>
        </w:tabs>
        <w:spacing w:before="0"/>
        <w:ind w:firstLine="580"/>
        <w:rPr>
          <w:sz w:val="24"/>
          <w:szCs w:val="24"/>
        </w:rPr>
      </w:pPr>
      <w:r w:rsidRPr="0031294D">
        <w:rPr>
          <w:sz w:val="24"/>
          <w:szCs w:val="24"/>
        </w:rPr>
        <w:t>Требования к оформлению зданий, строений, сооружений с использованием элементов граффити:</w:t>
      </w:r>
    </w:p>
    <w:p w:rsidR="00654A75" w:rsidRPr="0031294D" w:rsidRDefault="0054301A">
      <w:pPr>
        <w:pStyle w:val="20"/>
        <w:numPr>
          <w:ilvl w:val="0"/>
          <w:numId w:val="7"/>
        </w:numPr>
        <w:shd w:val="clear" w:color="auto" w:fill="auto"/>
        <w:spacing w:before="0"/>
        <w:ind w:firstLine="580"/>
        <w:rPr>
          <w:sz w:val="24"/>
          <w:szCs w:val="24"/>
        </w:rPr>
      </w:pPr>
      <w:r w:rsidRPr="0031294D">
        <w:rPr>
          <w:sz w:val="24"/>
          <w:szCs w:val="24"/>
        </w:rPr>
        <w:t xml:space="preserve">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654A75" w:rsidRPr="0031294D" w:rsidRDefault="0054301A">
      <w:pPr>
        <w:pStyle w:val="20"/>
        <w:numPr>
          <w:ilvl w:val="0"/>
          <w:numId w:val="7"/>
        </w:numPr>
        <w:shd w:val="clear" w:color="auto" w:fill="auto"/>
        <w:tabs>
          <w:tab w:val="left" w:pos="946"/>
        </w:tabs>
        <w:spacing w:before="0"/>
        <w:ind w:firstLine="580"/>
        <w:rPr>
          <w:sz w:val="24"/>
          <w:szCs w:val="24"/>
        </w:rPr>
      </w:pPr>
      <w:r w:rsidRPr="0031294D">
        <w:rPr>
          <w:sz w:val="24"/>
          <w:szCs w:val="24"/>
        </w:rPr>
        <w:t>не допускается нанесение граффити на фасады:</w:t>
      </w:r>
    </w:p>
    <w:p w:rsidR="00654A75" w:rsidRPr="0031294D" w:rsidRDefault="0054301A">
      <w:pPr>
        <w:pStyle w:val="20"/>
        <w:shd w:val="clear" w:color="auto" w:fill="auto"/>
        <w:spacing w:before="0"/>
        <w:ind w:firstLine="580"/>
        <w:rPr>
          <w:sz w:val="24"/>
          <w:szCs w:val="24"/>
        </w:rPr>
      </w:pPr>
      <w:r w:rsidRPr="0031294D">
        <w:rPr>
          <w:sz w:val="24"/>
          <w:szCs w:val="24"/>
        </w:rPr>
        <w:t>объектов культурного наследия (памятников истории и культуры) народов Российской Федерации;</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зданий, построенных ранее 1953 года;</w:t>
      </w:r>
    </w:p>
    <w:p w:rsidR="00654A75" w:rsidRPr="0031294D" w:rsidRDefault="0054301A">
      <w:pPr>
        <w:pStyle w:val="20"/>
        <w:numPr>
          <w:ilvl w:val="0"/>
          <w:numId w:val="3"/>
        </w:numPr>
        <w:shd w:val="clear" w:color="auto" w:fill="auto"/>
        <w:tabs>
          <w:tab w:val="left" w:pos="764"/>
        </w:tabs>
        <w:spacing w:before="0"/>
        <w:ind w:firstLine="580"/>
        <w:rPr>
          <w:sz w:val="24"/>
          <w:szCs w:val="24"/>
        </w:rPr>
      </w:pPr>
      <w:r w:rsidRPr="0031294D">
        <w:rPr>
          <w:sz w:val="24"/>
          <w:szCs w:val="24"/>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зданий, признанных аварийными и подлежащими сносу;</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объектов незавершенного строительства;</w:t>
      </w:r>
    </w:p>
    <w:p w:rsidR="00654A75" w:rsidRPr="0031294D" w:rsidRDefault="0054301A">
      <w:pPr>
        <w:pStyle w:val="20"/>
        <w:numPr>
          <w:ilvl w:val="0"/>
          <w:numId w:val="7"/>
        </w:numPr>
        <w:shd w:val="clear" w:color="auto" w:fill="auto"/>
        <w:tabs>
          <w:tab w:val="left" w:pos="946"/>
        </w:tabs>
        <w:spacing w:before="0"/>
        <w:ind w:firstLine="580"/>
        <w:rPr>
          <w:sz w:val="24"/>
          <w:szCs w:val="24"/>
        </w:rPr>
      </w:pPr>
      <w:r w:rsidRPr="0031294D">
        <w:rPr>
          <w:sz w:val="24"/>
          <w:szCs w:val="24"/>
        </w:rPr>
        <w:t>запрещается наносить граффити, содержащие:</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рекламу (в том числе политическую), а также предвыборную агитацию и агитацию по вопросам референдума;</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информацию и (или) объявления физических лиц или юридических</w:t>
      </w:r>
    </w:p>
    <w:p w:rsidR="00654A75" w:rsidRPr="0031294D" w:rsidRDefault="0054301A">
      <w:pPr>
        <w:pStyle w:val="20"/>
        <w:shd w:val="clear" w:color="auto" w:fill="auto"/>
        <w:spacing w:before="0"/>
        <w:rPr>
          <w:sz w:val="24"/>
          <w:szCs w:val="24"/>
        </w:rPr>
      </w:pPr>
      <w:r w:rsidRPr="0031294D">
        <w:rPr>
          <w:sz w:val="24"/>
          <w:szCs w:val="24"/>
        </w:rPr>
        <w:t>лиц;</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некорректные сравнения и высказывания;</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изображения и высказывания, порочащие честь, достоинство или деловую репутацию физических либо юридических лиц;</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изображения и высказывания, побуждающие к совершению противоправных действий;</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654A75" w:rsidRPr="0031294D" w:rsidRDefault="0054301A">
      <w:pPr>
        <w:pStyle w:val="20"/>
        <w:numPr>
          <w:ilvl w:val="0"/>
          <w:numId w:val="3"/>
        </w:numPr>
        <w:shd w:val="clear" w:color="auto" w:fill="auto"/>
        <w:tabs>
          <w:tab w:val="left" w:pos="838"/>
        </w:tabs>
        <w:spacing w:before="0"/>
        <w:ind w:firstLine="580"/>
        <w:rPr>
          <w:sz w:val="24"/>
          <w:szCs w:val="24"/>
        </w:rPr>
      </w:pPr>
      <w:r w:rsidRPr="0031294D">
        <w:rPr>
          <w:sz w:val="24"/>
          <w:szCs w:val="24"/>
        </w:rPr>
        <w:t>изображения порнографического характера.</w:t>
      </w:r>
    </w:p>
    <w:p w:rsidR="00654A75" w:rsidRPr="0031294D" w:rsidRDefault="0054301A">
      <w:pPr>
        <w:pStyle w:val="20"/>
        <w:numPr>
          <w:ilvl w:val="0"/>
          <w:numId w:val="2"/>
        </w:numPr>
        <w:shd w:val="clear" w:color="auto" w:fill="auto"/>
        <w:tabs>
          <w:tab w:val="left" w:pos="903"/>
        </w:tabs>
        <w:spacing w:before="0"/>
        <w:ind w:firstLine="580"/>
        <w:rPr>
          <w:sz w:val="24"/>
          <w:szCs w:val="24"/>
        </w:rPr>
      </w:pPr>
      <w:r w:rsidRPr="0031294D">
        <w:rPr>
          <w:sz w:val="24"/>
          <w:szCs w:val="24"/>
        </w:rPr>
        <w:t>В целях сохранения внешнего архитектурного облика сложившейся застройки населенных пунктов муниципального образования не допускается:</w:t>
      </w:r>
    </w:p>
    <w:p w:rsidR="00654A75" w:rsidRPr="0031294D" w:rsidRDefault="0054301A">
      <w:pPr>
        <w:pStyle w:val="20"/>
        <w:numPr>
          <w:ilvl w:val="0"/>
          <w:numId w:val="8"/>
        </w:numPr>
        <w:shd w:val="clear" w:color="auto" w:fill="auto"/>
        <w:tabs>
          <w:tab w:val="left" w:pos="932"/>
        </w:tabs>
        <w:spacing w:before="0"/>
        <w:ind w:firstLine="580"/>
        <w:rPr>
          <w:sz w:val="24"/>
          <w:szCs w:val="24"/>
        </w:rPr>
      </w:pPr>
      <w:r w:rsidRPr="0031294D">
        <w:rPr>
          <w:sz w:val="24"/>
          <w:szCs w:val="24"/>
        </w:rPr>
        <w:t>рекламное оформление, занимающее более 50% от общей площади фасада, на котором оно размещается;</w:t>
      </w:r>
    </w:p>
    <w:p w:rsidR="00654A75" w:rsidRPr="0031294D" w:rsidRDefault="0054301A">
      <w:pPr>
        <w:pStyle w:val="20"/>
        <w:numPr>
          <w:ilvl w:val="0"/>
          <w:numId w:val="8"/>
        </w:numPr>
        <w:shd w:val="clear" w:color="auto" w:fill="auto"/>
        <w:tabs>
          <w:tab w:val="left" w:pos="1109"/>
        </w:tabs>
        <w:spacing w:before="0"/>
        <w:ind w:firstLine="580"/>
        <w:rPr>
          <w:sz w:val="24"/>
          <w:szCs w:val="24"/>
        </w:rPr>
      </w:pPr>
      <w:r w:rsidRPr="0031294D">
        <w:rPr>
          <w:sz w:val="24"/>
          <w:szCs w:val="24"/>
        </w:rPr>
        <w:t>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654A75" w:rsidRPr="0031294D" w:rsidRDefault="0054301A">
      <w:pPr>
        <w:pStyle w:val="20"/>
        <w:numPr>
          <w:ilvl w:val="0"/>
          <w:numId w:val="8"/>
        </w:numPr>
        <w:shd w:val="clear" w:color="auto" w:fill="auto"/>
        <w:tabs>
          <w:tab w:val="left" w:pos="1109"/>
        </w:tabs>
        <w:spacing w:before="0"/>
        <w:ind w:firstLine="580"/>
        <w:rPr>
          <w:sz w:val="24"/>
          <w:szCs w:val="24"/>
        </w:rPr>
      </w:pPr>
      <w:bookmarkStart w:id="9" w:name="bookmark8"/>
      <w:r w:rsidRPr="0031294D">
        <w:rPr>
          <w:sz w:val="24"/>
          <w:szCs w:val="24"/>
        </w:rPr>
        <w:t>нарушение установленных требований к местам размещения и размерам рекламных (информационных) конструкций;</w:t>
      </w:r>
      <w:bookmarkEnd w:id="9"/>
    </w:p>
    <w:p w:rsidR="00654A75" w:rsidRPr="0031294D" w:rsidRDefault="0054301A">
      <w:pPr>
        <w:pStyle w:val="20"/>
        <w:numPr>
          <w:ilvl w:val="0"/>
          <w:numId w:val="8"/>
        </w:numPr>
        <w:shd w:val="clear" w:color="auto" w:fill="auto"/>
        <w:tabs>
          <w:tab w:val="left" w:pos="1109"/>
        </w:tabs>
        <w:spacing w:before="0"/>
        <w:ind w:firstLine="580"/>
        <w:rPr>
          <w:sz w:val="24"/>
          <w:szCs w:val="24"/>
        </w:rPr>
      </w:pPr>
      <w:r w:rsidRPr="0031294D">
        <w:rPr>
          <w:sz w:val="24"/>
          <w:szCs w:val="24"/>
        </w:rPr>
        <w:t>размещение информационных конструкций, за исключением</w:t>
      </w:r>
    </w:p>
    <w:p w:rsidR="00654A75" w:rsidRPr="0031294D" w:rsidRDefault="0054301A">
      <w:pPr>
        <w:pStyle w:val="20"/>
        <w:shd w:val="clear" w:color="auto" w:fill="auto"/>
        <w:tabs>
          <w:tab w:val="left" w:pos="2371"/>
          <w:tab w:val="left" w:pos="4363"/>
          <w:tab w:val="right" w:pos="9346"/>
        </w:tabs>
        <w:spacing w:before="0"/>
        <w:rPr>
          <w:sz w:val="24"/>
          <w:szCs w:val="24"/>
        </w:rPr>
      </w:pPr>
      <w:r w:rsidRPr="0031294D">
        <w:rPr>
          <w:sz w:val="24"/>
          <w:szCs w:val="24"/>
        </w:rPr>
        <w:t xml:space="preserve">крышных конструкций, за пределами площадей внешних поверхностей зданий, строений и </w:t>
      </w:r>
      <w:r w:rsidRPr="0031294D">
        <w:rPr>
          <w:sz w:val="24"/>
          <w:szCs w:val="24"/>
        </w:rPr>
        <w:lastRenderedPageBreak/>
        <w:t>сооружений, соответствующих границам помещений, занимаемых</w:t>
      </w:r>
      <w:r w:rsidRPr="0031294D">
        <w:rPr>
          <w:sz w:val="24"/>
          <w:szCs w:val="24"/>
        </w:rPr>
        <w:tab/>
        <w:t>данными</w:t>
      </w:r>
      <w:r w:rsidRPr="0031294D">
        <w:rPr>
          <w:sz w:val="24"/>
          <w:szCs w:val="24"/>
        </w:rPr>
        <w:tab/>
        <w:t>организациями,</w:t>
      </w:r>
      <w:r w:rsidRPr="0031294D">
        <w:rPr>
          <w:sz w:val="24"/>
          <w:szCs w:val="24"/>
        </w:rPr>
        <w:tab/>
        <w:t>индивидуальными</w:t>
      </w:r>
    </w:p>
    <w:p w:rsidR="00654A75" w:rsidRPr="0031294D" w:rsidRDefault="0054301A">
      <w:pPr>
        <w:pStyle w:val="20"/>
        <w:shd w:val="clear" w:color="auto" w:fill="auto"/>
        <w:spacing w:before="0"/>
        <w:rPr>
          <w:sz w:val="24"/>
          <w:szCs w:val="24"/>
        </w:rPr>
      </w:pPr>
      <w:r w:rsidRPr="0031294D">
        <w:rPr>
          <w:sz w:val="24"/>
          <w:szCs w:val="24"/>
        </w:rPr>
        <w:t>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654A75" w:rsidRPr="0031294D" w:rsidRDefault="0054301A">
      <w:pPr>
        <w:pStyle w:val="20"/>
        <w:numPr>
          <w:ilvl w:val="0"/>
          <w:numId w:val="8"/>
        </w:numPr>
        <w:shd w:val="clear" w:color="auto" w:fill="auto"/>
        <w:tabs>
          <w:tab w:val="left" w:pos="1109"/>
        </w:tabs>
        <w:spacing w:before="0"/>
        <w:ind w:firstLine="580"/>
        <w:rPr>
          <w:sz w:val="24"/>
          <w:szCs w:val="24"/>
        </w:rPr>
      </w:pPr>
      <w:r w:rsidRPr="0031294D">
        <w:rPr>
          <w:sz w:val="24"/>
          <w:szCs w:val="24"/>
        </w:rPr>
        <w:t>размещение рекламных (информационных) конструкций, перекрывающих лоджии и балконы многоквартирных жилых домов;</w:t>
      </w:r>
    </w:p>
    <w:p w:rsidR="00654A75" w:rsidRPr="0031294D" w:rsidRDefault="0054301A">
      <w:pPr>
        <w:pStyle w:val="20"/>
        <w:numPr>
          <w:ilvl w:val="0"/>
          <w:numId w:val="8"/>
        </w:numPr>
        <w:shd w:val="clear" w:color="auto" w:fill="auto"/>
        <w:tabs>
          <w:tab w:val="left" w:pos="936"/>
        </w:tabs>
        <w:spacing w:before="0"/>
        <w:ind w:firstLine="580"/>
        <w:rPr>
          <w:sz w:val="24"/>
          <w:szCs w:val="24"/>
        </w:rPr>
      </w:pPr>
      <w:r w:rsidRPr="0031294D">
        <w:rPr>
          <w:sz w:val="24"/>
          <w:szCs w:val="24"/>
        </w:rPr>
        <w:t>размещение настенных панно на фасадах жилых домов, имеющих оконные проемы;</w:t>
      </w:r>
    </w:p>
    <w:p w:rsidR="00654A75" w:rsidRPr="0031294D" w:rsidRDefault="0054301A">
      <w:pPr>
        <w:pStyle w:val="20"/>
        <w:numPr>
          <w:ilvl w:val="0"/>
          <w:numId w:val="8"/>
        </w:numPr>
        <w:shd w:val="clear" w:color="auto" w:fill="auto"/>
        <w:tabs>
          <w:tab w:val="left" w:pos="946"/>
        </w:tabs>
        <w:spacing w:before="0"/>
        <w:ind w:firstLine="580"/>
        <w:rPr>
          <w:sz w:val="24"/>
          <w:szCs w:val="24"/>
        </w:rPr>
      </w:pPr>
      <w:r w:rsidRPr="0031294D">
        <w:rPr>
          <w:sz w:val="24"/>
          <w:szCs w:val="24"/>
        </w:rPr>
        <w:t>размещение рекламных (информационных) конструкций на фасадах многоквартирных жилых домов с использованием светодинамических (мигающих, мерцающих, сменяющихся) элементов, за исключением элементов внутреннего оформления витрин;</w:t>
      </w:r>
    </w:p>
    <w:p w:rsidR="00654A75" w:rsidRPr="0031294D" w:rsidRDefault="0054301A">
      <w:pPr>
        <w:pStyle w:val="20"/>
        <w:numPr>
          <w:ilvl w:val="0"/>
          <w:numId w:val="8"/>
        </w:numPr>
        <w:shd w:val="clear" w:color="auto" w:fill="auto"/>
        <w:tabs>
          <w:tab w:val="left" w:pos="1109"/>
        </w:tabs>
        <w:spacing w:before="0"/>
        <w:ind w:firstLine="580"/>
        <w:rPr>
          <w:sz w:val="24"/>
          <w:szCs w:val="24"/>
        </w:rPr>
      </w:pPr>
      <w:r w:rsidRPr="0031294D">
        <w:rPr>
          <w:sz w:val="24"/>
          <w:szCs w:val="24"/>
        </w:rPr>
        <w:t>размещение рекламных конструкций на проездах, в местах, предназначенных для парковки и стоянки автомобилей;</w:t>
      </w:r>
    </w:p>
    <w:p w:rsidR="00654A75" w:rsidRPr="0031294D" w:rsidRDefault="0054301A">
      <w:pPr>
        <w:pStyle w:val="20"/>
        <w:numPr>
          <w:ilvl w:val="0"/>
          <w:numId w:val="8"/>
        </w:numPr>
        <w:shd w:val="clear" w:color="auto" w:fill="auto"/>
        <w:tabs>
          <w:tab w:val="left" w:pos="1109"/>
        </w:tabs>
        <w:spacing w:before="0"/>
        <w:ind w:firstLine="580"/>
        <w:rPr>
          <w:sz w:val="24"/>
          <w:szCs w:val="24"/>
        </w:rPr>
      </w:pPr>
      <w:r w:rsidRPr="0031294D">
        <w:rPr>
          <w:sz w:val="24"/>
          <w:szCs w:val="24"/>
        </w:rPr>
        <w:t>размещение рекламных (информационных) конструкций путем пристройки такой конструкции к фасаду здания, строения, сооружения;</w:t>
      </w:r>
    </w:p>
    <w:p w:rsidR="00654A75" w:rsidRPr="0031294D" w:rsidRDefault="0054301A">
      <w:pPr>
        <w:pStyle w:val="20"/>
        <w:numPr>
          <w:ilvl w:val="0"/>
          <w:numId w:val="8"/>
        </w:numPr>
        <w:shd w:val="clear" w:color="auto" w:fill="auto"/>
        <w:tabs>
          <w:tab w:val="left" w:pos="1122"/>
        </w:tabs>
        <w:spacing w:before="0"/>
        <w:ind w:firstLine="600"/>
        <w:rPr>
          <w:sz w:val="24"/>
          <w:szCs w:val="24"/>
        </w:rPr>
      </w:pPr>
      <w:r w:rsidRPr="0031294D">
        <w:rPr>
          <w:sz w:val="24"/>
          <w:szCs w:val="24"/>
        </w:rPr>
        <w:t>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654A75" w:rsidRPr="0031294D" w:rsidRDefault="0054301A">
      <w:pPr>
        <w:pStyle w:val="20"/>
        <w:numPr>
          <w:ilvl w:val="0"/>
          <w:numId w:val="8"/>
        </w:numPr>
        <w:shd w:val="clear" w:color="auto" w:fill="auto"/>
        <w:tabs>
          <w:tab w:val="left" w:pos="1042"/>
        </w:tabs>
        <w:spacing w:before="0"/>
        <w:ind w:firstLine="600"/>
        <w:rPr>
          <w:sz w:val="24"/>
          <w:szCs w:val="24"/>
        </w:rPr>
      </w:pPr>
      <w:r w:rsidRPr="0031294D">
        <w:rPr>
          <w:sz w:val="24"/>
          <w:szCs w:val="24"/>
        </w:rPr>
        <w:t>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654A75" w:rsidRPr="0031294D" w:rsidRDefault="0054301A">
      <w:pPr>
        <w:pStyle w:val="20"/>
        <w:numPr>
          <w:ilvl w:val="0"/>
          <w:numId w:val="8"/>
        </w:numPr>
        <w:shd w:val="clear" w:color="auto" w:fill="auto"/>
        <w:tabs>
          <w:tab w:val="left" w:pos="1122"/>
        </w:tabs>
        <w:spacing w:before="0"/>
        <w:ind w:firstLine="600"/>
        <w:rPr>
          <w:sz w:val="24"/>
          <w:szCs w:val="24"/>
        </w:rPr>
      </w:pPr>
      <w:r w:rsidRPr="0031294D">
        <w:rPr>
          <w:sz w:val="24"/>
          <w:szCs w:val="24"/>
        </w:rPr>
        <w:t>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654A75" w:rsidRPr="0031294D" w:rsidRDefault="0054301A">
      <w:pPr>
        <w:pStyle w:val="20"/>
        <w:numPr>
          <w:ilvl w:val="0"/>
          <w:numId w:val="8"/>
        </w:numPr>
        <w:shd w:val="clear" w:color="auto" w:fill="auto"/>
        <w:tabs>
          <w:tab w:val="left" w:pos="1122"/>
        </w:tabs>
        <w:spacing w:before="0"/>
        <w:ind w:firstLine="600"/>
        <w:rPr>
          <w:sz w:val="24"/>
          <w:szCs w:val="24"/>
        </w:rPr>
      </w:pPr>
      <w:r w:rsidRPr="0031294D">
        <w:rPr>
          <w:sz w:val="24"/>
          <w:szCs w:val="24"/>
        </w:rPr>
        <w:t>размещение рекламных (информационных) конструкций, за исключением консольных конструкций, с выступом за пределы фасада;</w:t>
      </w:r>
    </w:p>
    <w:p w:rsidR="00654A75" w:rsidRPr="0031294D" w:rsidRDefault="0054301A">
      <w:pPr>
        <w:pStyle w:val="20"/>
        <w:numPr>
          <w:ilvl w:val="0"/>
          <w:numId w:val="8"/>
        </w:numPr>
        <w:shd w:val="clear" w:color="auto" w:fill="auto"/>
        <w:tabs>
          <w:tab w:val="left" w:pos="1052"/>
        </w:tabs>
        <w:spacing w:before="0"/>
        <w:ind w:firstLine="600"/>
        <w:rPr>
          <w:sz w:val="24"/>
          <w:szCs w:val="24"/>
        </w:rPr>
      </w:pPr>
      <w:r w:rsidRPr="0031294D">
        <w:rPr>
          <w:sz w:val="24"/>
          <w:szCs w:val="24"/>
        </w:rPr>
        <w:t>размещение рекламных (информационных) конструкций на фасадах здания, строения, сооружения в два ряда - одна над другой</w:t>
      </w:r>
    </w:p>
    <w:p w:rsidR="00654A75" w:rsidRPr="0031294D" w:rsidRDefault="0054301A">
      <w:pPr>
        <w:pStyle w:val="20"/>
        <w:numPr>
          <w:ilvl w:val="0"/>
          <w:numId w:val="8"/>
        </w:numPr>
        <w:shd w:val="clear" w:color="auto" w:fill="auto"/>
        <w:tabs>
          <w:tab w:val="left" w:pos="1122"/>
        </w:tabs>
        <w:spacing w:before="0"/>
        <w:ind w:firstLine="600"/>
        <w:rPr>
          <w:sz w:val="24"/>
          <w:szCs w:val="24"/>
        </w:rPr>
      </w:pPr>
      <w:r w:rsidRPr="0031294D">
        <w:rPr>
          <w:sz w:val="24"/>
          <w:szCs w:val="24"/>
        </w:rPr>
        <w:t>частичное или полное перекрытие рекламной (информационной) конструкцией витрин, дверных и оконных проемов;</w:t>
      </w:r>
    </w:p>
    <w:p w:rsidR="00654A75" w:rsidRPr="0031294D" w:rsidRDefault="0054301A">
      <w:pPr>
        <w:pStyle w:val="20"/>
        <w:numPr>
          <w:ilvl w:val="0"/>
          <w:numId w:val="8"/>
        </w:numPr>
        <w:shd w:val="clear" w:color="auto" w:fill="auto"/>
        <w:tabs>
          <w:tab w:val="left" w:pos="1122"/>
        </w:tabs>
        <w:spacing w:before="0"/>
        <w:ind w:firstLine="600"/>
        <w:rPr>
          <w:sz w:val="24"/>
          <w:szCs w:val="24"/>
        </w:rPr>
      </w:pPr>
      <w:r w:rsidRPr="0031294D">
        <w:rPr>
          <w:sz w:val="24"/>
          <w:szCs w:val="24"/>
        </w:rPr>
        <w:t>размещение информационных конструкций на глухих фасадах зданий, строений, сооружений, за исключением конструкций из отдельных букв;</w:t>
      </w:r>
    </w:p>
    <w:p w:rsidR="00654A75" w:rsidRPr="0031294D" w:rsidRDefault="0054301A">
      <w:pPr>
        <w:pStyle w:val="20"/>
        <w:numPr>
          <w:ilvl w:val="0"/>
          <w:numId w:val="8"/>
        </w:numPr>
        <w:shd w:val="clear" w:color="auto" w:fill="auto"/>
        <w:tabs>
          <w:tab w:val="left" w:pos="1358"/>
        </w:tabs>
        <w:spacing w:before="0"/>
        <w:ind w:firstLine="600"/>
        <w:rPr>
          <w:sz w:val="24"/>
          <w:szCs w:val="24"/>
        </w:rPr>
      </w:pPr>
      <w:r w:rsidRPr="0031294D">
        <w:rPr>
          <w:sz w:val="24"/>
          <w:szCs w:val="24"/>
        </w:rPr>
        <w:t>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654A75" w:rsidRPr="0031294D" w:rsidRDefault="0054301A">
      <w:pPr>
        <w:pStyle w:val="20"/>
        <w:numPr>
          <w:ilvl w:val="0"/>
          <w:numId w:val="8"/>
        </w:numPr>
        <w:shd w:val="clear" w:color="auto" w:fill="auto"/>
        <w:spacing w:before="0"/>
        <w:ind w:firstLine="600"/>
        <w:rPr>
          <w:sz w:val="24"/>
          <w:szCs w:val="24"/>
        </w:rPr>
      </w:pPr>
      <w:r w:rsidRPr="0031294D">
        <w:rPr>
          <w:sz w:val="24"/>
          <w:szCs w:val="24"/>
        </w:rPr>
        <w:t xml:space="preserve"> размещение рекламных (информационных) конструкций на расстоянии ближе чем 2,0 м от мемориальных досок;</w:t>
      </w:r>
    </w:p>
    <w:p w:rsidR="00654A75" w:rsidRPr="0031294D" w:rsidRDefault="0054301A">
      <w:pPr>
        <w:pStyle w:val="20"/>
        <w:numPr>
          <w:ilvl w:val="0"/>
          <w:numId w:val="8"/>
        </w:numPr>
        <w:shd w:val="clear" w:color="auto" w:fill="auto"/>
        <w:tabs>
          <w:tab w:val="left" w:pos="1042"/>
        </w:tabs>
        <w:spacing w:before="0"/>
        <w:ind w:firstLine="600"/>
        <w:rPr>
          <w:sz w:val="24"/>
          <w:szCs w:val="24"/>
        </w:rPr>
      </w:pPr>
      <w:r w:rsidRPr="0031294D">
        <w:rPr>
          <w:sz w:val="24"/>
          <w:szCs w:val="24"/>
        </w:rPr>
        <w:t>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654A75" w:rsidRPr="0031294D" w:rsidRDefault="0054301A">
      <w:pPr>
        <w:pStyle w:val="20"/>
        <w:numPr>
          <w:ilvl w:val="0"/>
          <w:numId w:val="8"/>
        </w:numPr>
        <w:shd w:val="clear" w:color="auto" w:fill="auto"/>
        <w:spacing w:before="0"/>
        <w:ind w:firstLine="600"/>
        <w:rPr>
          <w:sz w:val="24"/>
          <w:szCs w:val="24"/>
        </w:rPr>
      </w:pPr>
      <w:r w:rsidRPr="0031294D">
        <w:rPr>
          <w:sz w:val="24"/>
          <w:szCs w:val="24"/>
        </w:rPr>
        <w:t xml:space="preserve"> размещение в витрине, окне рекламных (информационных) конструкций на всю площадь остекления витрины, окна;</w:t>
      </w:r>
    </w:p>
    <w:p w:rsidR="00654A75" w:rsidRPr="0031294D" w:rsidRDefault="0054301A">
      <w:pPr>
        <w:pStyle w:val="20"/>
        <w:numPr>
          <w:ilvl w:val="0"/>
          <w:numId w:val="8"/>
        </w:numPr>
        <w:shd w:val="clear" w:color="auto" w:fill="auto"/>
        <w:tabs>
          <w:tab w:val="left" w:pos="1038"/>
        </w:tabs>
        <w:spacing w:before="0"/>
        <w:ind w:firstLine="600"/>
        <w:rPr>
          <w:sz w:val="24"/>
          <w:szCs w:val="24"/>
        </w:rPr>
      </w:pPr>
      <w:r w:rsidRPr="0031294D">
        <w:rPr>
          <w:sz w:val="24"/>
          <w:szCs w:val="24"/>
        </w:rPr>
        <w:lastRenderedPageBreak/>
        <w:t>размещение любых информационных и рекламных конструкций на ограждениях, за исключением:</w:t>
      </w:r>
    </w:p>
    <w:p w:rsidR="00654A75" w:rsidRPr="0031294D" w:rsidRDefault="0054301A">
      <w:pPr>
        <w:pStyle w:val="20"/>
        <w:numPr>
          <w:ilvl w:val="0"/>
          <w:numId w:val="3"/>
        </w:numPr>
        <w:shd w:val="clear" w:color="auto" w:fill="auto"/>
        <w:tabs>
          <w:tab w:val="left" w:pos="771"/>
        </w:tabs>
        <w:spacing w:before="0"/>
        <w:ind w:firstLine="600"/>
        <w:rPr>
          <w:sz w:val="24"/>
          <w:szCs w:val="24"/>
        </w:rPr>
      </w:pPr>
      <w:r w:rsidRPr="0031294D">
        <w:rPr>
          <w:sz w:val="24"/>
          <w:szCs w:val="24"/>
        </w:rPr>
        <w:t>рекламных конструкций на ограждениях строительных площадок, размещаемых на основании соответствующего разрешения;</w:t>
      </w:r>
    </w:p>
    <w:p w:rsidR="00654A75" w:rsidRPr="0031294D" w:rsidRDefault="0054301A">
      <w:pPr>
        <w:pStyle w:val="20"/>
        <w:numPr>
          <w:ilvl w:val="0"/>
          <w:numId w:val="3"/>
        </w:numPr>
        <w:shd w:val="clear" w:color="auto" w:fill="auto"/>
        <w:tabs>
          <w:tab w:val="left" w:pos="996"/>
        </w:tabs>
        <w:spacing w:before="0"/>
        <w:ind w:firstLine="600"/>
        <w:rPr>
          <w:sz w:val="24"/>
          <w:szCs w:val="24"/>
        </w:rPr>
      </w:pPr>
      <w:r w:rsidRPr="0031294D">
        <w:rPr>
          <w:sz w:val="24"/>
          <w:szCs w:val="24"/>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654A75" w:rsidRPr="0031294D" w:rsidRDefault="0054301A">
      <w:pPr>
        <w:pStyle w:val="20"/>
        <w:numPr>
          <w:ilvl w:val="0"/>
          <w:numId w:val="3"/>
        </w:numPr>
        <w:shd w:val="clear" w:color="auto" w:fill="auto"/>
        <w:tabs>
          <w:tab w:val="left" w:pos="771"/>
        </w:tabs>
        <w:spacing w:before="0"/>
        <w:ind w:firstLine="600"/>
        <w:rPr>
          <w:sz w:val="24"/>
          <w:szCs w:val="24"/>
        </w:rPr>
      </w:pPr>
      <w:r w:rsidRPr="0031294D">
        <w:rPr>
          <w:sz w:val="24"/>
          <w:szCs w:val="24"/>
        </w:rPr>
        <w:t xml:space="preserve">с максимальными размерами 0,4 м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0,6 м - для информационных табличек, 0,8 м </w:t>
      </w:r>
      <w:r w:rsidRPr="0031294D">
        <w:rPr>
          <w:sz w:val="24"/>
          <w:szCs w:val="24"/>
          <w:lang w:val="en-US" w:eastAsia="en-US" w:bidi="en-US"/>
        </w:rPr>
        <w:t>x</w:t>
      </w:r>
      <w:r w:rsidRPr="0031294D">
        <w:rPr>
          <w:sz w:val="24"/>
          <w:szCs w:val="24"/>
          <w:lang w:eastAsia="en-US" w:bidi="en-US"/>
        </w:rPr>
        <w:t xml:space="preserve"> </w:t>
      </w:r>
      <w:r w:rsidRPr="0031294D">
        <w:rPr>
          <w:sz w:val="24"/>
          <w:szCs w:val="24"/>
        </w:rPr>
        <w:t>1,2 м - для учрежденческих досок;</w:t>
      </w:r>
    </w:p>
    <w:p w:rsidR="00654A75" w:rsidRPr="0031294D" w:rsidRDefault="0054301A">
      <w:pPr>
        <w:pStyle w:val="20"/>
        <w:numPr>
          <w:ilvl w:val="0"/>
          <w:numId w:val="3"/>
        </w:numPr>
        <w:shd w:val="clear" w:color="auto" w:fill="auto"/>
        <w:tabs>
          <w:tab w:val="left" w:pos="771"/>
        </w:tabs>
        <w:spacing w:before="0"/>
        <w:ind w:firstLine="600"/>
        <w:rPr>
          <w:sz w:val="24"/>
          <w:szCs w:val="24"/>
        </w:rPr>
      </w:pPr>
      <w:r w:rsidRPr="0031294D">
        <w:rPr>
          <w:sz w:val="24"/>
          <w:szCs w:val="24"/>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654A75" w:rsidRPr="0031294D" w:rsidRDefault="0054301A">
      <w:pPr>
        <w:pStyle w:val="20"/>
        <w:numPr>
          <w:ilvl w:val="0"/>
          <w:numId w:val="3"/>
        </w:numPr>
        <w:shd w:val="clear" w:color="auto" w:fill="auto"/>
        <w:tabs>
          <w:tab w:val="left" w:pos="928"/>
        </w:tabs>
        <w:spacing w:before="0"/>
        <w:ind w:firstLine="580"/>
        <w:rPr>
          <w:sz w:val="24"/>
          <w:szCs w:val="24"/>
        </w:rPr>
      </w:pPr>
      <w:r w:rsidRPr="0031294D">
        <w:rPr>
          <w:sz w:val="24"/>
          <w:szCs w:val="24"/>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
    <w:p w:rsidR="00654A75" w:rsidRPr="0031294D" w:rsidRDefault="0054301A">
      <w:pPr>
        <w:pStyle w:val="20"/>
        <w:numPr>
          <w:ilvl w:val="0"/>
          <w:numId w:val="8"/>
        </w:numPr>
        <w:shd w:val="clear" w:color="auto" w:fill="auto"/>
        <w:tabs>
          <w:tab w:val="left" w:pos="1166"/>
        </w:tabs>
        <w:spacing w:before="0"/>
        <w:ind w:firstLine="580"/>
        <w:rPr>
          <w:sz w:val="24"/>
          <w:szCs w:val="24"/>
        </w:rPr>
      </w:pPr>
      <w:r w:rsidRPr="0031294D">
        <w:rPr>
          <w:sz w:val="24"/>
          <w:szCs w:val="24"/>
        </w:rPr>
        <w:t>размещение более одной крышной рекламной конструкции на здании, строении;</w:t>
      </w:r>
    </w:p>
    <w:p w:rsidR="00654A75" w:rsidRPr="0031294D" w:rsidRDefault="0054301A">
      <w:pPr>
        <w:pStyle w:val="20"/>
        <w:numPr>
          <w:ilvl w:val="0"/>
          <w:numId w:val="8"/>
        </w:numPr>
        <w:shd w:val="clear" w:color="auto" w:fill="auto"/>
        <w:tabs>
          <w:tab w:val="left" w:pos="1166"/>
        </w:tabs>
        <w:spacing w:before="0"/>
        <w:ind w:firstLine="580"/>
        <w:rPr>
          <w:sz w:val="24"/>
          <w:szCs w:val="24"/>
        </w:rPr>
      </w:pPr>
      <w:r w:rsidRPr="0031294D">
        <w:rPr>
          <w:sz w:val="24"/>
          <w:szCs w:val="24"/>
        </w:rPr>
        <w:t>размещение настенных панно, в том числе световых коробов,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(за исключением информационных табличек, учрежденческих досок, информационных блоков);</w:t>
      </w:r>
    </w:p>
    <w:p w:rsidR="00654A75" w:rsidRPr="0031294D" w:rsidRDefault="0054301A">
      <w:pPr>
        <w:pStyle w:val="20"/>
        <w:numPr>
          <w:ilvl w:val="0"/>
          <w:numId w:val="8"/>
        </w:numPr>
        <w:shd w:val="clear" w:color="auto" w:fill="auto"/>
        <w:tabs>
          <w:tab w:val="left" w:pos="1277"/>
        </w:tabs>
        <w:spacing w:before="0"/>
        <w:ind w:firstLine="580"/>
        <w:rPr>
          <w:sz w:val="24"/>
          <w:szCs w:val="24"/>
        </w:rPr>
      </w:pPr>
      <w:r w:rsidRPr="0031294D">
        <w:rPr>
          <w:sz w:val="24"/>
          <w:szCs w:val="24"/>
        </w:rPr>
        <w:t>размещение рекламных, информационных конструкций с нарушением композиционных осей фасада (вертикальных, горизонтальных);</w:t>
      </w:r>
    </w:p>
    <w:p w:rsidR="00654A75" w:rsidRPr="0031294D" w:rsidRDefault="0054301A">
      <w:pPr>
        <w:pStyle w:val="20"/>
        <w:numPr>
          <w:ilvl w:val="0"/>
          <w:numId w:val="8"/>
        </w:numPr>
        <w:shd w:val="clear" w:color="auto" w:fill="auto"/>
        <w:tabs>
          <w:tab w:val="left" w:pos="1166"/>
        </w:tabs>
        <w:spacing w:before="0"/>
        <w:ind w:firstLine="580"/>
        <w:rPr>
          <w:sz w:val="24"/>
          <w:szCs w:val="24"/>
        </w:rPr>
      </w:pPr>
      <w:r w:rsidRPr="0031294D">
        <w:rPr>
          <w:sz w:val="24"/>
          <w:szCs w:val="24"/>
        </w:rPr>
        <w:t>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654A75" w:rsidRPr="0031294D" w:rsidRDefault="0054301A">
      <w:pPr>
        <w:pStyle w:val="20"/>
        <w:numPr>
          <w:ilvl w:val="0"/>
          <w:numId w:val="8"/>
        </w:numPr>
        <w:shd w:val="clear" w:color="auto" w:fill="auto"/>
        <w:tabs>
          <w:tab w:val="left" w:pos="1042"/>
        </w:tabs>
        <w:spacing w:before="0"/>
        <w:ind w:firstLine="580"/>
        <w:rPr>
          <w:sz w:val="24"/>
          <w:szCs w:val="24"/>
        </w:rPr>
      </w:pPr>
      <w:r w:rsidRPr="0031294D">
        <w:rPr>
          <w:sz w:val="24"/>
          <w:szCs w:val="24"/>
        </w:rPr>
        <w:t>оформление подпорных стен с использованием элементов граффити, настенной росписи.</w:t>
      </w:r>
    </w:p>
    <w:p w:rsidR="00654A75" w:rsidRPr="0031294D" w:rsidRDefault="0054301A">
      <w:pPr>
        <w:pStyle w:val="20"/>
        <w:numPr>
          <w:ilvl w:val="0"/>
          <w:numId w:val="2"/>
        </w:numPr>
        <w:shd w:val="clear" w:color="auto" w:fill="auto"/>
        <w:tabs>
          <w:tab w:val="left" w:pos="928"/>
        </w:tabs>
        <w:spacing w:before="0"/>
        <w:ind w:firstLine="580"/>
        <w:rPr>
          <w:sz w:val="24"/>
          <w:szCs w:val="24"/>
        </w:rPr>
      </w:pPr>
      <w:r w:rsidRPr="0031294D">
        <w:rPr>
          <w:sz w:val="24"/>
          <w:szCs w:val="24"/>
        </w:rPr>
        <w:t>Требования к устройству освещения улиц:</w:t>
      </w:r>
    </w:p>
    <w:p w:rsidR="00654A75" w:rsidRPr="0031294D" w:rsidRDefault="0054301A">
      <w:pPr>
        <w:pStyle w:val="20"/>
        <w:numPr>
          <w:ilvl w:val="0"/>
          <w:numId w:val="9"/>
        </w:numPr>
        <w:shd w:val="clear" w:color="auto" w:fill="auto"/>
        <w:tabs>
          <w:tab w:val="left" w:pos="928"/>
        </w:tabs>
        <w:spacing w:before="0"/>
        <w:ind w:firstLine="580"/>
        <w:rPr>
          <w:sz w:val="24"/>
          <w:szCs w:val="24"/>
        </w:rPr>
      </w:pPr>
      <w:r w:rsidRPr="0031294D">
        <w:rPr>
          <w:sz w:val="24"/>
          <w:szCs w:val="24"/>
        </w:rPr>
        <w:t>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населенных пунктов муниципального образования до нормативных параметров.</w:t>
      </w:r>
    </w:p>
    <w:p w:rsidR="00654A75" w:rsidRPr="0031294D" w:rsidRDefault="0054301A">
      <w:pPr>
        <w:pStyle w:val="20"/>
        <w:shd w:val="clear" w:color="auto" w:fill="auto"/>
        <w:spacing w:before="0"/>
        <w:ind w:firstLine="580"/>
        <w:rPr>
          <w:sz w:val="24"/>
          <w:szCs w:val="24"/>
        </w:rPr>
      </w:pPr>
      <w:r w:rsidRPr="0031294D">
        <w:rPr>
          <w:sz w:val="24"/>
          <w:szCs w:val="24"/>
        </w:rPr>
        <w:t>Устройство освещения включает в себя следующие виды работ:</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установка и (или) замена опор, кронштейнов, светильников, подвесной или кабельной арматуры;</w:t>
      </w:r>
    </w:p>
    <w:p w:rsidR="00654A75" w:rsidRPr="0031294D" w:rsidRDefault="0054301A">
      <w:pPr>
        <w:pStyle w:val="20"/>
        <w:numPr>
          <w:ilvl w:val="0"/>
          <w:numId w:val="3"/>
        </w:numPr>
        <w:shd w:val="clear" w:color="auto" w:fill="auto"/>
        <w:tabs>
          <w:tab w:val="left" w:pos="792"/>
        </w:tabs>
        <w:spacing w:before="0"/>
        <w:ind w:firstLine="580"/>
        <w:rPr>
          <w:sz w:val="24"/>
          <w:szCs w:val="24"/>
        </w:rPr>
      </w:pPr>
      <w:r w:rsidRPr="0031294D">
        <w:rPr>
          <w:sz w:val="24"/>
          <w:szCs w:val="24"/>
        </w:rPr>
        <w:t>демонтаж и (или) монтаж провода, прокладка кабеля по опорам;</w:t>
      </w:r>
    </w:p>
    <w:p w:rsidR="00654A75" w:rsidRPr="0031294D" w:rsidRDefault="0054301A">
      <w:pPr>
        <w:pStyle w:val="20"/>
        <w:numPr>
          <w:ilvl w:val="0"/>
          <w:numId w:val="3"/>
        </w:numPr>
        <w:shd w:val="clear" w:color="auto" w:fill="auto"/>
        <w:tabs>
          <w:tab w:val="left" w:pos="750"/>
        </w:tabs>
        <w:spacing w:before="0"/>
        <w:ind w:firstLine="580"/>
        <w:rPr>
          <w:sz w:val="24"/>
          <w:szCs w:val="24"/>
        </w:rPr>
      </w:pPr>
      <w:r w:rsidRPr="0031294D">
        <w:rPr>
          <w:sz w:val="24"/>
          <w:szCs w:val="24"/>
        </w:rPr>
        <w:t>установка и (или) замена пульта управления наружным освещением (ПУНО);</w:t>
      </w:r>
    </w:p>
    <w:p w:rsidR="00654A75" w:rsidRPr="0031294D" w:rsidRDefault="0054301A">
      <w:pPr>
        <w:pStyle w:val="20"/>
        <w:numPr>
          <w:ilvl w:val="0"/>
          <w:numId w:val="3"/>
        </w:numPr>
        <w:shd w:val="clear" w:color="auto" w:fill="auto"/>
        <w:tabs>
          <w:tab w:val="left" w:pos="928"/>
        </w:tabs>
        <w:spacing w:before="0"/>
        <w:ind w:firstLine="580"/>
        <w:rPr>
          <w:sz w:val="24"/>
          <w:szCs w:val="24"/>
        </w:rPr>
      </w:pPr>
      <w:r w:rsidRPr="0031294D">
        <w:rPr>
          <w:sz w:val="24"/>
          <w:szCs w:val="24"/>
        </w:rPr>
        <w:lastRenderedPageBreak/>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заземление электроустановок;</w:t>
      </w:r>
    </w:p>
    <w:p w:rsidR="00654A75" w:rsidRPr="0031294D" w:rsidRDefault="0054301A">
      <w:pPr>
        <w:pStyle w:val="20"/>
        <w:numPr>
          <w:ilvl w:val="0"/>
          <w:numId w:val="3"/>
        </w:numPr>
        <w:shd w:val="clear" w:color="auto" w:fill="auto"/>
        <w:tabs>
          <w:tab w:val="left" w:pos="793"/>
        </w:tabs>
        <w:spacing w:before="0"/>
        <w:ind w:firstLine="580"/>
        <w:rPr>
          <w:sz w:val="24"/>
          <w:szCs w:val="24"/>
        </w:rPr>
      </w:pPr>
      <w:r w:rsidRPr="0031294D">
        <w:rPr>
          <w:sz w:val="24"/>
          <w:szCs w:val="24"/>
        </w:rPr>
        <w:t>пуско-наладочные работы;</w:t>
      </w:r>
    </w:p>
    <w:p w:rsidR="00654A75" w:rsidRPr="0031294D" w:rsidRDefault="0054301A">
      <w:pPr>
        <w:pStyle w:val="20"/>
        <w:numPr>
          <w:ilvl w:val="0"/>
          <w:numId w:val="9"/>
        </w:numPr>
        <w:shd w:val="clear" w:color="auto" w:fill="auto"/>
        <w:tabs>
          <w:tab w:val="left" w:pos="947"/>
        </w:tabs>
        <w:spacing w:before="0"/>
        <w:ind w:firstLine="580"/>
        <w:rPr>
          <w:sz w:val="24"/>
          <w:szCs w:val="24"/>
        </w:rPr>
      </w:pPr>
      <w:r w:rsidRPr="0031294D">
        <w:rPr>
          <w:sz w:val="24"/>
          <w:szCs w:val="24"/>
        </w:rPr>
        <w:t>устройство освещения улиц должно осуществляться с учетом:</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экономичности и энергоэффективности применяемых элементов осветительных установок, рационального распределения и использования электроэнергии;</w:t>
      </w:r>
    </w:p>
    <w:p w:rsidR="00654A75" w:rsidRPr="0031294D" w:rsidRDefault="0054301A">
      <w:pPr>
        <w:pStyle w:val="20"/>
        <w:numPr>
          <w:ilvl w:val="0"/>
          <w:numId w:val="3"/>
        </w:numPr>
        <w:shd w:val="clear" w:color="auto" w:fill="auto"/>
        <w:tabs>
          <w:tab w:val="left" w:pos="756"/>
        </w:tabs>
        <w:spacing w:before="0"/>
        <w:ind w:firstLine="580"/>
        <w:rPr>
          <w:sz w:val="24"/>
          <w:szCs w:val="24"/>
        </w:rPr>
      </w:pPr>
      <w:r w:rsidRPr="0031294D">
        <w:rPr>
          <w:sz w:val="24"/>
          <w:szCs w:val="24"/>
        </w:rPr>
        <w:t>качества материалов и изделий с учетом восприятия в дневное и ночное время;</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удобств обслуживания и управления при разных режимах работы установок;</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световой температуры осветительного оборудования в целях формирования единой светоцветовой среды населенных пунктов муниципального образования.</w:t>
      </w:r>
    </w:p>
    <w:p w:rsidR="00654A75" w:rsidRPr="0031294D" w:rsidRDefault="0054301A">
      <w:pPr>
        <w:pStyle w:val="20"/>
        <w:numPr>
          <w:ilvl w:val="0"/>
          <w:numId w:val="2"/>
        </w:numPr>
        <w:shd w:val="clear" w:color="auto" w:fill="auto"/>
        <w:tabs>
          <w:tab w:val="left" w:pos="996"/>
        </w:tabs>
        <w:spacing w:before="0"/>
        <w:ind w:firstLine="580"/>
        <w:rPr>
          <w:sz w:val="24"/>
          <w:szCs w:val="24"/>
        </w:rPr>
      </w:pPr>
      <w:r w:rsidRPr="0031294D">
        <w:rPr>
          <w:sz w:val="24"/>
          <w:szCs w:val="24"/>
        </w:rPr>
        <w:t>Требования к внешнему виду конструктивных элементов фасадов зданий, строений:</w:t>
      </w:r>
    </w:p>
    <w:p w:rsidR="00654A75" w:rsidRPr="0031294D" w:rsidRDefault="0054301A">
      <w:pPr>
        <w:pStyle w:val="20"/>
        <w:numPr>
          <w:ilvl w:val="0"/>
          <w:numId w:val="10"/>
        </w:numPr>
        <w:shd w:val="clear" w:color="auto" w:fill="auto"/>
        <w:tabs>
          <w:tab w:val="left" w:pos="909"/>
        </w:tabs>
        <w:spacing w:before="0"/>
        <w:ind w:firstLine="580"/>
        <w:rPr>
          <w:sz w:val="24"/>
          <w:szCs w:val="24"/>
        </w:rPr>
      </w:pPr>
      <w:r w:rsidRPr="0031294D">
        <w:rPr>
          <w:sz w:val="24"/>
          <w:szCs w:val="24"/>
        </w:rPr>
        <w:t>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654A75" w:rsidRPr="0031294D" w:rsidRDefault="0054301A">
      <w:pPr>
        <w:pStyle w:val="20"/>
        <w:numPr>
          <w:ilvl w:val="0"/>
          <w:numId w:val="10"/>
        </w:numPr>
        <w:shd w:val="clear" w:color="auto" w:fill="auto"/>
        <w:tabs>
          <w:tab w:val="left" w:pos="947"/>
        </w:tabs>
        <w:spacing w:before="0"/>
        <w:ind w:firstLine="580"/>
        <w:rPr>
          <w:sz w:val="24"/>
          <w:szCs w:val="24"/>
        </w:rPr>
      </w:pPr>
      <w:r w:rsidRPr="0031294D">
        <w:rPr>
          <w:sz w:val="24"/>
          <w:szCs w:val="24"/>
        </w:rPr>
        <w:t>не допускается:</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654A75" w:rsidRPr="0031294D" w:rsidRDefault="0054301A">
      <w:pPr>
        <w:pStyle w:val="20"/>
        <w:numPr>
          <w:ilvl w:val="0"/>
          <w:numId w:val="10"/>
        </w:numPr>
        <w:shd w:val="clear" w:color="auto" w:fill="auto"/>
        <w:tabs>
          <w:tab w:val="left" w:pos="909"/>
        </w:tabs>
        <w:spacing w:before="0"/>
        <w:ind w:firstLine="580"/>
        <w:rPr>
          <w:sz w:val="24"/>
          <w:szCs w:val="24"/>
        </w:rPr>
      </w:pPr>
      <w:r w:rsidRPr="0031294D">
        <w:rPr>
          <w:sz w:val="24"/>
          <w:szCs w:val="24"/>
        </w:rPr>
        <w:t>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654A75" w:rsidRPr="0031294D" w:rsidRDefault="0054301A">
      <w:pPr>
        <w:pStyle w:val="20"/>
        <w:numPr>
          <w:ilvl w:val="0"/>
          <w:numId w:val="3"/>
        </w:numPr>
        <w:shd w:val="clear" w:color="auto" w:fill="auto"/>
        <w:tabs>
          <w:tab w:val="left" w:pos="901"/>
        </w:tabs>
        <w:spacing w:before="0"/>
        <w:ind w:firstLine="580"/>
        <w:rPr>
          <w:sz w:val="24"/>
          <w:szCs w:val="24"/>
        </w:rPr>
      </w:pPr>
      <w:r w:rsidRPr="0031294D">
        <w:rPr>
          <w:sz w:val="24"/>
          <w:szCs w:val="24"/>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654A75" w:rsidRPr="0031294D" w:rsidRDefault="0054301A">
      <w:pPr>
        <w:pStyle w:val="20"/>
        <w:numPr>
          <w:ilvl w:val="0"/>
          <w:numId w:val="10"/>
        </w:numPr>
        <w:shd w:val="clear" w:color="auto" w:fill="auto"/>
        <w:tabs>
          <w:tab w:val="left" w:pos="947"/>
        </w:tabs>
        <w:spacing w:before="0"/>
        <w:ind w:firstLine="580"/>
        <w:rPr>
          <w:sz w:val="24"/>
          <w:szCs w:val="24"/>
        </w:rPr>
      </w:pPr>
      <w:r w:rsidRPr="0031294D">
        <w:rPr>
          <w:sz w:val="24"/>
          <w:szCs w:val="24"/>
        </w:rPr>
        <w:t>в отношении водосточных труб не допускается:</w:t>
      </w:r>
    </w:p>
    <w:p w:rsidR="00654A75" w:rsidRPr="0031294D" w:rsidRDefault="0054301A">
      <w:pPr>
        <w:pStyle w:val="20"/>
        <w:numPr>
          <w:ilvl w:val="0"/>
          <w:numId w:val="3"/>
        </w:numPr>
        <w:shd w:val="clear" w:color="auto" w:fill="auto"/>
        <w:tabs>
          <w:tab w:val="left" w:pos="750"/>
        </w:tabs>
        <w:spacing w:before="0"/>
        <w:ind w:firstLine="580"/>
        <w:rPr>
          <w:sz w:val="24"/>
          <w:szCs w:val="24"/>
        </w:rPr>
      </w:pPr>
      <w:r w:rsidRPr="0031294D">
        <w:rPr>
          <w:sz w:val="24"/>
          <w:szCs w:val="24"/>
        </w:rPr>
        <w:t>нарушение пластики фасадов при размещении труб на стенах здания, строения;</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высота свободного падения воды из выходного отверстия трубы более 200 мм.</w:t>
      </w:r>
    </w:p>
    <w:p w:rsidR="00654A75" w:rsidRPr="0031294D" w:rsidRDefault="0054301A">
      <w:pPr>
        <w:pStyle w:val="20"/>
        <w:numPr>
          <w:ilvl w:val="0"/>
          <w:numId w:val="2"/>
        </w:numPr>
        <w:shd w:val="clear" w:color="auto" w:fill="auto"/>
        <w:tabs>
          <w:tab w:val="left" w:pos="990"/>
        </w:tabs>
        <w:spacing w:before="0"/>
        <w:ind w:firstLine="580"/>
        <w:rPr>
          <w:sz w:val="24"/>
          <w:szCs w:val="24"/>
        </w:rPr>
      </w:pPr>
      <w:r w:rsidRPr="0031294D">
        <w:rPr>
          <w:sz w:val="24"/>
          <w:szCs w:val="24"/>
        </w:rPr>
        <w:t>Требования к размещению дополнительного оборудования на фасадах зданий, строений, сооружений:</w:t>
      </w:r>
    </w:p>
    <w:p w:rsidR="00654A75" w:rsidRPr="0031294D" w:rsidRDefault="0054301A">
      <w:pPr>
        <w:pStyle w:val="20"/>
        <w:numPr>
          <w:ilvl w:val="0"/>
          <w:numId w:val="11"/>
        </w:numPr>
        <w:shd w:val="clear" w:color="auto" w:fill="auto"/>
        <w:tabs>
          <w:tab w:val="left" w:pos="968"/>
        </w:tabs>
        <w:spacing w:before="0"/>
        <w:ind w:firstLine="580"/>
        <w:rPr>
          <w:sz w:val="24"/>
          <w:szCs w:val="24"/>
        </w:rPr>
      </w:pPr>
      <w:r w:rsidRPr="0031294D">
        <w:rPr>
          <w:sz w:val="24"/>
          <w:szCs w:val="24"/>
        </w:rPr>
        <w:t>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654A75" w:rsidRPr="0031294D" w:rsidRDefault="0054301A">
      <w:pPr>
        <w:pStyle w:val="20"/>
        <w:numPr>
          <w:ilvl w:val="0"/>
          <w:numId w:val="11"/>
        </w:numPr>
        <w:shd w:val="clear" w:color="auto" w:fill="auto"/>
        <w:tabs>
          <w:tab w:val="left" w:pos="908"/>
        </w:tabs>
        <w:spacing w:before="0"/>
        <w:ind w:firstLine="580"/>
        <w:rPr>
          <w:sz w:val="24"/>
          <w:szCs w:val="24"/>
        </w:rPr>
      </w:pPr>
      <w:r w:rsidRPr="0031294D">
        <w:rPr>
          <w:sz w:val="24"/>
          <w:szCs w:val="24"/>
        </w:rPr>
        <w:t xml:space="preserve">допускается размещение наружных блоков кондиционеров в верхней части </w:t>
      </w:r>
      <w:r w:rsidRPr="0031294D">
        <w:rPr>
          <w:sz w:val="24"/>
          <w:szCs w:val="24"/>
        </w:rPr>
        <w:lastRenderedPageBreak/>
        <w:t>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654A75" w:rsidRPr="0031294D" w:rsidRDefault="0054301A">
      <w:pPr>
        <w:pStyle w:val="20"/>
        <w:numPr>
          <w:ilvl w:val="0"/>
          <w:numId w:val="11"/>
        </w:numPr>
        <w:shd w:val="clear" w:color="auto" w:fill="auto"/>
        <w:tabs>
          <w:tab w:val="left" w:pos="968"/>
        </w:tabs>
        <w:spacing w:before="0"/>
        <w:ind w:firstLine="580"/>
        <w:rPr>
          <w:sz w:val="24"/>
          <w:szCs w:val="24"/>
        </w:rPr>
      </w:pPr>
      <w:r w:rsidRPr="0031294D">
        <w:rPr>
          <w:sz w:val="24"/>
          <w:szCs w:val="24"/>
        </w:rPr>
        <w:t>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доборные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654A75" w:rsidRPr="0031294D" w:rsidRDefault="0054301A">
      <w:pPr>
        <w:pStyle w:val="20"/>
        <w:numPr>
          <w:ilvl w:val="0"/>
          <w:numId w:val="11"/>
        </w:numPr>
        <w:shd w:val="clear" w:color="auto" w:fill="auto"/>
        <w:tabs>
          <w:tab w:val="left" w:pos="898"/>
        </w:tabs>
        <w:spacing w:before="0"/>
        <w:ind w:firstLine="580"/>
        <w:rPr>
          <w:sz w:val="24"/>
          <w:szCs w:val="24"/>
        </w:rPr>
      </w:pPr>
      <w:r w:rsidRPr="0031294D">
        <w:rPr>
          <w:sz w:val="24"/>
          <w:szCs w:val="24"/>
        </w:rPr>
        <w:t>в целях сохранения архитектурно-художественного облика зданий, строений, соо</w:t>
      </w:r>
      <w:r w:rsidR="0020418A">
        <w:rPr>
          <w:sz w:val="24"/>
          <w:szCs w:val="24"/>
        </w:rPr>
        <w:t>ружений на территории населенного пункта</w:t>
      </w:r>
      <w:r w:rsidRPr="0031294D">
        <w:rPr>
          <w:sz w:val="24"/>
          <w:szCs w:val="24"/>
        </w:rPr>
        <w:t xml:space="preserve"> </w:t>
      </w:r>
      <w:r w:rsidR="0020418A">
        <w:rPr>
          <w:sz w:val="24"/>
          <w:szCs w:val="24"/>
        </w:rPr>
        <w:t>муниципального образования Ангарский сельсовет</w:t>
      </w:r>
      <w:r w:rsidRPr="0031294D">
        <w:rPr>
          <w:sz w:val="24"/>
          <w:szCs w:val="24"/>
        </w:rPr>
        <w:t xml:space="preserve"> не допускается:</w:t>
      </w:r>
    </w:p>
    <w:p w:rsidR="00654A75" w:rsidRPr="0031294D" w:rsidRDefault="0054301A">
      <w:pPr>
        <w:pStyle w:val="20"/>
        <w:numPr>
          <w:ilvl w:val="0"/>
          <w:numId w:val="3"/>
        </w:numPr>
        <w:shd w:val="clear" w:color="auto" w:fill="auto"/>
        <w:tabs>
          <w:tab w:val="left" w:pos="968"/>
        </w:tabs>
        <w:spacing w:before="0"/>
        <w:ind w:firstLine="580"/>
        <w:rPr>
          <w:sz w:val="24"/>
          <w:szCs w:val="24"/>
        </w:rPr>
      </w:pPr>
      <w:r w:rsidRPr="0031294D">
        <w:rPr>
          <w:sz w:val="24"/>
          <w:szCs w:val="24"/>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размещение дополнительного оборудования на колоннах, фронтонах, карнизах, пилястрах, порталах, козырьках, пилонах, консолях;</w:t>
      </w:r>
    </w:p>
    <w:p w:rsidR="00654A75" w:rsidRPr="0031294D" w:rsidRDefault="0054301A">
      <w:pPr>
        <w:pStyle w:val="20"/>
        <w:numPr>
          <w:ilvl w:val="0"/>
          <w:numId w:val="3"/>
        </w:numPr>
        <w:shd w:val="clear" w:color="auto" w:fill="auto"/>
        <w:tabs>
          <w:tab w:val="left" w:pos="754"/>
        </w:tabs>
        <w:spacing w:before="0"/>
        <w:ind w:firstLine="580"/>
        <w:rPr>
          <w:sz w:val="24"/>
          <w:szCs w:val="24"/>
        </w:rPr>
      </w:pPr>
      <w:r w:rsidRPr="0031294D">
        <w:rPr>
          <w:sz w:val="24"/>
          <w:szCs w:val="24"/>
        </w:rPr>
        <w:t>наружная открытая прокладка по фасаду подводящих сетей и иных коммуникаций, прокладка сетей с нарушением пластики фасада.</w:t>
      </w:r>
    </w:p>
    <w:p w:rsidR="00654A75" w:rsidRPr="0031294D" w:rsidRDefault="0054301A">
      <w:pPr>
        <w:pStyle w:val="20"/>
        <w:numPr>
          <w:ilvl w:val="0"/>
          <w:numId w:val="2"/>
        </w:numPr>
        <w:shd w:val="clear" w:color="auto" w:fill="auto"/>
        <w:tabs>
          <w:tab w:val="left" w:pos="1013"/>
        </w:tabs>
        <w:spacing w:before="0"/>
        <w:ind w:firstLine="580"/>
        <w:rPr>
          <w:sz w:val="24"/>
          <w:szCs w:val="24"/>
        </w:rPr>
      </w:pPr>
      <w:r w:rsidRPr="0031294D">
        <w:rPr>
          <w:sz w:val="24"/>
          <w:szCs w:val="24"/>
        </w:rPr>
        <w:t>Требования к внешнему виду временных объектов - автостоянок:</w:t>
      </w:r>
    </w:p>
    <w:p w:rsidR="00654A75" w:rsidRPr="0031294D" w:rsidRDefault="0054301A">
      <w:pPr>
        <w:pStyle w:val="20"/>
        <w:numPr>
          <w:ilvl w:val="0"/>
          <w:numId w:val="12"/>
        </w:numPr>
        <w:shd w:val="clear" w:color="auto" w:fill="auto"/>
        <w:tabs>
          <w:tab w:val="left" w:pos="903"/>
        </w:tabs>
        <w:spacing w:before="0"/>
        <w:ind w:firstLine="580"/>
        <w:rPr>
          <w:sz w:val="24"/>
          <w:szCs w:val="24"/>
        </w:rPr>
      </w:pPr>
      <w:r w:rsidRPr="0031294D">
        <w:rPr>
          <w:sz w:val="24"/>
          <w:szCs w:val="24"/>
        </w:rPr>
        <w:t>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
    <w:p w:rsidR="00654A75" w:rsidRPr="0031294D" w:rsidRDefault="0054301A">
      <w:pPr>
        <w:pStyle w:val="20"/>
        <w:numPr>
          <w:ilvl w:val="0"/>
          <w:numId w:val="12"/>
        </w:numPr>
        <w:shd w:val="clear" w:color="auto" w:fill="auto"/>
        <w:tabs>
          <w:tab w:val="left" w:pos="968"/>
        </w:tabs>
        <w:spacing w:before="0"/>
        <w:ind w:firstLine="580"/>
        <w:rPr>
          <w:sz w:val="24"/>
          <w:szCs w:val="24"/>
        </w:rPr>
      </w:pPr>
      <w:r w:rsidRPr="0031294D">
        <w:rPr>
          <w:sz w:val="24"/>
          <w:szCs w:val="24"/>
        </w:rPr>
        <w:t>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654A75" w:rsidRPr="0031294D" w:rsidRDefault="0054301A">
      <w:pPr>
        <w:pStyle w:val="20"/>
        <w:numPr>
          <w:ilvl w:val="0"/>
          <w:numId w:val="12"/>
        </w:numPr>
        <w:shd w:val="clear" w:color="auto" w:fill="auto"/>
        <w:tabs>
          <w:tab w:val="left" w:pos="968"/>
        </w:tabs>
        <w:spacing w:before="0"/>
        <w:ind w:firstLine="580"/>
        <w:rPr>
          <w:sz w:val="24"/>
          <w:szCs w:val="24"/>
        </w:rPr>
      </w:pPr>
      <w:r w:rsidRPr="0031294D">
        <w:rPr>
          <w:sz w:val="24"/>
          <w:szCs w:val="24"/>
        </w:rPr>
        <w:t>колористическое решение ограждений должно быть черного либо серого цвета;</w:t>
      </w:r>
    </w:p>
    <w:p w:rsidR="00654A75" w:rsidRPr="0031294D" w:rsidRDefault="0054301A">
      <w:pPr>
        <w:pStyle w:val="20"/>
        <w:numPr>
          <w:ilvl w:val="0"/>
          <w:numId w:val="12"/>
        </w:numPr>
        <w:shd w:val="clear" w:color="auto" w:fill="auto"/>
        <w:tabs>
          <w:tab w:val="left" w:pos="949"/>
        </w:tabs>
        <w:spacing w:before="0"/>
        <w:ind w:firstLine="580"/>
        <w:rPr>
          <w:sz w:val="24"/>
          <w:szCs w:val="24"/>
        </w:rPr>
      </w:pPr>
      <w:r w:rsidRPr="0031294D">
        <w:rPr>
          <w:sz w:val="24"/>
          <w:szCs w:val="24"/>
        </w:rPr>
        <w:t xml:space="preserve">на ограждении справа или слева от въезда должна размещаться информационная конструкция, выполненная в виде настенного панно или конструкции их отдельных букв; максимальные габаритные размеры информационной конструкции - 0,6 </w:t>
      </w:r>
      <w:r w:rsidRPr="0031294D">
        <w:rPr>
          <w:sz w:val="24"/>
          <w:szCs w:val="24"/>
          <w:lang w:val="en-US" w:eastAsia="en-US" w:bidi="en-US"/>
        </w:rPr>
        <w:t>x</w:t>
      </w:r>
      <w:r w:rsidRPr="0031294D">
        <w:rPr>
          <w:sz w:val="24"/>
          <w:szCs w:val="24"/>
          <w:lang w:eastAsia="en-US" w:bidi="en-US"/>
        </w:rPr>
        <w:t xml:space="preserve"> </w:t>
      </w:r>
      <w:r w:rsidRPr="0031294D">
        <w:rPr>
          <w:sz w:val="24"/>
          <w:szCs w:val="24"/>
        </w:rPr>
        <w:t>0,8 м. Выполнение информационной конструкции в виде баннерной растяжки, баннерного панно на люверсах не допускается;</w:t>
      </w:r>
    </w:p>
    <w:p w:rsidR="00654A75" w:rsidRPr="0031294D" w:rsidRDefault="0054301A">
      <w:pPr>
        <w:pStyle w:val="20"/>
        <w:numPr>
          <w:ilvl w:val="0"/>
          <w:numId w:val="12"/>
        </w:numPr>
        <w:shd w:val="clear" w:color="auto" w:fill="auto"/>
        <w:tabs>
          <w:tab w:val="left" w:pos="1104"/>
        </w:tabs>
        <w:spacing w:before="0"/>
        <w:ind w:firstLine="580"/>
        <w:rPr>
          <w:sz w:val="24"/>
          <w:szCs w:val="24"/>
        </w:rPr>
      </w:pPr>
      <w:r w:rsidRPr="0031294D">
        <w:rPr>
          <w:sz w:val="24"/>
          <w:szCs w:val="24"/>
        </w:rPr>
        <w:t>использование глухих ограждений, колючей проволоки не допускается;</w:t>
      </w:r>
    </w:p>
    <w:p w:rsidR="00654A75" w:rsidRPr="0031294D" w:rsidRDefault="0054301A">
      <w:pPr>
        <w:pStyle w:val="20"/>
        <w:numPr>
          <w:ilvl w:val="0"/>
          <w:numId w:val="12"/>
        </w:numPr>
        <w:shd w:val="clear" w:color="auto" w:fill="auto"/>
        <w:tabs>
          <w:tab w:val="left" w:pos="949"/>
        </w:tabs>
        <w:spacing w:before="0"/>
        <w:ind w:firstLine="580"/>
        <w:rPr>
          <w:sz w:val="24"/>
          <w:szCs w:val="24"/>
        </w:rPr>
      </w:pPr>
      <w:r w:rsidRPr="0031294D">
        <w:rPr>
          <w:sz w:val="24"/>
          <w:szCs w:val="24"/>
        </w:rPr>
        <w:t>при въезде на автостоянку должна быть установлена схема размещения автотранспортных средств с учетом мест для инвалидов;</w:t>
      </w:r>
    </w:p>
    <w:p w:rsidR="00654A75" w:rsidRPr="0031294D" w:rsidRDefault="0054301A">
      <w:pPr>
        <w:pStyle w:val="20"/>
        <w:numPr>
          <w:ilvl w:val="0"/>
          <w:numId w:val="12"/>
        </w:numPr>
        <w:shd w:val="clear" w:color="auto" w:fill="auto"/>
        <w:tabs>
          <w:tab w:val="left" w:pos="949"/>
        </w:tabs>
        <w:spacing w:before="0"/>
        <w:ind w:firstLine="580"/>
        <w:rPr>
          <w:sz w:val="24"/>
          <w:szCs w:val="24"/>
        </w:rPr>
      </w:pPr>
      <w:r w:rsidRPr="0031294D">
        <w:rPr>
          <w:sz w:val="24"/>
          <w:szCs w:val="24"/>
        </w:rPr>
        <w:t>автостоянки должны быть оборудованы освещением по периметру территории, дежурным освещением охранного пункта.</w:t>
      </w:r>
    </w:p>
    <w:p w:rsidR="00654A75" w:rsidRPr="0031294D" w:rsidRDefault="0054301A">
      <w:pPr>
        <w:pStyle w:val="20"/>
        <w:numPr>
          <w:ilvl w:val="0"/>
          <w:numId w:val="2"/>
        </w:numPr>
        <w:shd w:val="clear" w:color="auto" w:fill="auto"/>
        <w:tabs>
          <w:tab w:val="left" w:pos="1013"/>
        </w:tabs>
        <w:spacing w:before="0"/>
        <w:ind w:firstLine="580"/>
        <w:rPr>
          <w:sz w:val="24"/>
          <w:szCs w:val="24"/>
        </w:rPr>
      </w:pPr>
      <w:r w:rsidRPr="0031294D">
        <w:rPr>
          <w:sz w:val="24"/>
          <w:szCs w:val="24"/>
        </w:rPr>
        <w:t>Требования к внешнему виду ограждений строительных площадок:</w:t>
      </w:r>
    </w:p>
    <w:p w:rsidR="00654A75" w:rsidRPr="0031294D" w:rsidRDefault="0054301A">
      <w:pPr>
        <w:pStyle w:val="20"/>
        <w:numPr>
          <w:ilvl w:val="0"/>
          <w:numId w:val="13"/>
        </w:numPr>
        <w:shd w:val="clear" w:color="auto" w:fill="auto"/>
        <w:tabs>
          <w:tab w:val="left" w:pos="949"/>
        </w:tabs>
        <w:spacing w:before="0"/>
        <w:ind w:firstLine="580"/>
        <w:rPr>
          <w:sz w:val="24"/>
          <w:szCs w:val="24"/>
        </w:rPr>
      </w:pPr>
      <w:r w:rsidRPr="0031294D">
        <w:rPr>
          <w:sz w:val="24"/>
          <w:szCs w:val="24"/>
        </w:rPr>
        <w:t>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654A75" w:rsidRPr="0031294D" w:rsidRDefault="0054301A">
      <w:pPr>
        <w:pStyle w:val="20"/>
        <w:numPr>
          <w:ilvl w:val="0"/>
          <w:numId w:val="13"/>
        </w:numPr>
        <w:shd w:val="clear" w:color="auto" w:fill="auto"/>
        <w:tabs>
          <w:tab w:val="left" w:pos="949"/>
        </w:tabs>
        <w:spacing w:before="0"/>
        <w:ind w:firstLine="580"/>
        <w:rPr>
          <w:sz w:val="24"/>
          <w:szCs w:val="24"/>
        </w:rPr>
      </w:pPr>
      <w:r w:rsidRPr="0031294D">
        <w:rPr>
          <w:sz w:val="24"/>
          <w:szCs w:val="24"/>
        </w:rPr>
        <w:t xml:space="preserve">цветовое решение ограждений строительных площадок должно быть серых тонов. </w:t>
      </w:r>
      <w:r w:rsidRPr="0031294D">
        <w:rPr>
          <w:sz w:val="24"/>
          <w:szCs w:val="24"/>
        </w:rPr>
        <w:lastRenderedPageBreak/>
        <w:t>Одновременное использование нескольких тонов материала ограждения одной строительной площадки не допускается.</w:t>
      </w:r>
    </w:p>
    <w:p w:rsidR="00654A75" w:rsidRPr="0031294D" w:rsidRDefault="0054301A">
      <w:pPr>
        <w:pStyle w:val="20"/>
        <w:numPr>
          <w:ilvl w:val="0"/>
          <w:numId w:val="2"/>
        </w:numPr>
        <w:shd w:val="clear" w:color="auto" w:fill="auto"/>
        <w:tabs>
          <w:tab w:val="left" w:pos="1104"/>
        </w:tabs>
        <w:spacing w:before="0"/>
        <w:ind w:firstLine="580"/>
        <w:rPr>
          <w:sz w:val="24"/>
          <w:szCs w:val="24"/>
        </w:rPr>
      </w:pPr>
      <w:r w:rsidRPr="0031294D">
        <w:rPr>
          <w:sz w:val="24"/>
          <w:szCs w:val="24"/>
        </w:rPr>
        <w:t>Требования к внешнему виду отдельно стоящих сооружений инженерной инфраструктуры:</w:t>
      </w:r>
    </w:p>
    <w:p w:rsidR="00654A75" w:rsidRPr="0031294D" w:rsidRDefault="0054301A">
      <w:pPr>
        <w:pStyle w:val="20"/>
        <w:numPr>
          <w:ilvl w:val="0"/>
          <w:numId w:val="14"/>
        </w:numPr>
        <w:shd w:val="clear" w:color="auto" w:fill="auto"/>
        <w:spacing w:before="0"/>
        <w:ind w:firstLine="580"/>
        <w:rPr>
          <w:sz w:val="24"/>
          <w:szCs w:val="24"/>
        </w:rPr>
      </w:pPr>
      <w:r w:rsidRPr="0031294D">
        <w:rPr>
          <w:sz w:val="24"/>
          <w:szCs w:val="24"/>
        </w:rPr>
        <w:t xml:space="preserve">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w:t>
      </w:r>
      <w:hyperlink w:anchor="bookmark9" w:tooltip="Current Document">
        <w:r w:rsidRPr="0031294D">
          <w:rPr>
            <w:sz w:val="24"/>
            <w:szCs w:val="24"/>
          </w:rPr>
          <w:t xml:space="preserve"> </w:t>
        </w:r>
        <w:r w:rsidRPr="0031294D">
          <w:rPr>
            <w:rStyle w:val="21"/>
            <w:sz w:val="24"/>
            <w:szCs w:val="24"/>
          </w:rPr>
          <w:t xml:space="preserve">подпункте 3 </w:t>
        </w:r>
      </w:hyperlink>
      <w:r w:rsidRPr="0031294D">
        <w:rPr>
          <w:sz w:val="24"/>
          <w:szCs w:val="24"/>
        </w:rPr>
        <w:t>настоящего пункта;</w:t>
      </w:r>
    </w:p>
    <w:p w:rsidR="00654A75" w:rsidRPr="0031294D" w:rsidRDefault="0054301A">
      <w:pPr>
        <w:pStyle w:val="20"/>
        <w:numPr>
          <w:ilvl w:val="0"/>
          <w:numId w:val="14"/>
        </w:numPr>
        <w:shd w:val="clear" w:color="auto" w:fill="auto"/>
        <w:spacing w:before="0"/>
        <w:ind w:firstLine="580"/>
        <w:rPr>
          <w:sz w:val="24"/>
          <w:szCs w:val="24"/>
        </w:rPr>
      </w:pPr>
      <w:bookmarkStart w:id="10" w:name="bookmark9"/>
      <w:r w:rsidRPr="0031294D">
        <w:rPr>
          <w:sz w:val="24"/>
          <w:szCs w:val="24"/>
        </w:rPr>
        <w:t xml:space="preserve">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bookmarkEnd w:id="10"/>
    </w:p>
    <w:p w:rsidR="00654A75" w:rsidRPr="0031294D" w:rsidRDefault="0054301A">
      <w:pPr>
        <w:pStyle w:val="20"/>
        <w:numPr>
          <w:ilvl w:val="0"/>
          <w:numId w:val="14"/>
        </w:numPr>
        <w:shd w:val="clear" w:color="auto" w:fill="auto"/>
        <w:tabs>
          <w:tab w:val="left" w:pos="949"/>
        </w:tabs>
        <w:spacing w:before="0"/>
        <w:ind w:firstLine="580"/>
        <w:rPr>
          <w:sz w:val="24"/>
          <w:szCs w:val="24"/>
        </w:rPr>
      </w:pPr>
      <w:r w:rsidRPr="0031294D">
        <w:rPr>
          <w:sz w:val="24"/>
          <w:szCs w:val="24"/>
        </w:rPr>
        <w:t>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654A75" w:rsidRPr="0031294D" w:rsidRDefault="0054301A">
      <w:pPr>
        <w:pStyle w:val="20"/>
        <w:numPr>
          <w:ilvl w:val="0"/>
          <w:numId w:val="2"/>
        </w:numPr>
        <w:shd w:val="clear" w:color="auto" w:fill="auto"/>
        <w:tabs>
          <w:tab w:val="left" w:pos="999"/>
        </w:tabs>
        <w:spacing w:before="0"/>
        <w:ind w:firstLine="580"/>
        <w:rPr>
          <w:sz w:val="24"/>
          <w:szCs w:val="24"/>
        </w:rPr>
      </w:pPr>
      <w:r w:rsidRPr="0031294D">
        <w:rPr>
          <w:sz w:val="24"/>
          <w:szCs w:val="24"/>
        </w:rPr>
        <w:t>Требования к внешнему виду остановочных пунктов общественного пассажирского транспорта (далее - остановочный пункт).</w:t>
      </w:r>
    </w:p>
    <w:p w:rsidR="00654A75" w:rsidRPr="0031294D" w:rsidRDefault="0054301A">
      <w:pPr>
        <w:pStyle w:val="20"/>
        <w:shd w:val="clear" w:color="auto" w:fill="auto"/>
        <w:spacing w:before="0"/>
        <w:ind w:firstLine="580"/>
        <w:rPr>
          <w:sz w:val="24"/>
          <w:szCs w:val="24"/>
        </w:rPr>
      </w:pPr>
      <w:r w:rsidRPr="0031294D">
        <w:rPr>
          <w:sz w:val="24"/>
          <w:szCs w:val="24"/>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654A75" w:rsidRPr="0031294D" w:rsidRDefault="0054301A">
      <w:pPr>
        <w:pStyle w:val="20"/>
        <w:shd w:val="clear" w:color="auto" w:fill="auto"/>
        <w:spacing w:before="0"/>
        <w:ind w:firstLine="580"/>
        <w:rPr>
          <w:sz w:val="24"/>
          <w:szCs w:val="24"/>
        </w:rPr>
      </w:pPr>
      <w:r w:rsidRPr="0031294D">
        <w:rPr>
          <w:sz w:val="24"/>
          <w:szCs w:val="24"/>
        </w:rPr>
        <w:t>В зависимости от зоны размещения остановочного</w:t>
      </w:r>
      <w:r w:rsidR="0020418A">
        <w:rPr>
          <w:sz w:val="24"/>
          <w:szCs w:val="24"/>
        </w:rPr>
        <w:t xml:space="preserve"> пункта на территории населенного пункта</w:t>
      </w:r>
      <w:r w:rsidRPr="0031294D">
        <w:rPr>
          <w:sz w:val="24"/>
          <w:szCs w:val="24"/>
        </w:rPr>
        <w:t xml:space="preserve"> мун</w:t>
      </w:r>
      <w:r w:rsidR="0020418A">
        <w:rPr>
          <w:sz w:val="24"/>
          <w:szCs w:val="24"/>
        </w:rPr>
        <w:t>иципального образования Ангарский сельсовет</w:t>
      </w:r>
      <w:r w:rsidRPr="0031294D">
        <w:rPr>
          <w:sz w:val="24"/>
          <w:szCs w:val="24"/>
        </w:rPr>
        <w:t xml:space="preserve"> допускается установка следующих типов пунктов общественного транспорта:</w:t>
      </w:r>
    </w:p>
    <w:p w:rsidR="00654A75" w:rsidRPr="0031294D" w:rsidRDefault="0054301A">
      <w:pPr>
        <w:pStyle w:val="20"/>
        <w:numPr>
          <w:ilvl w:val="0"/>
          <w:numId w:val="15"/>
        </w:numPr>
        <w:shd w:val="clear" w:color="auto" w:fill="auto"/>
        <w:tabs>
          <w:tab w:val="left" w:pos="917"/>
        </w:tabs>
        <w:spacing w:before="0"/>
        <w:ind w:firstLine="580"/>
        <w:rPr>
          <w:sz w:val="24"/>
          <w:szCs w:val="24"/>
        </w:rPr>
      </w:pPr>
      <w:r w:rsidRPr="0031294D">
        <w:rPr>
          <w:sz w:val="24"/>
          <w:szCs w:val="24"/>
        </w:rPr>
        <w:t>остановочный пункт первого типа.</w:t>
      </w:r>
    </w:p>
    <w:p w:rsidR="00654A75" w:rsidRPr="0031294D" w:rsidRDefault="0054301A">
      <w:pPr>
        <w:pStyle w:val="20"/>
        <w:shd w:val="clear" w:color="auto" w:fill="auto"/>
        <w:spacing w:before="0"/>
        <w:ind w:firstLine="580"/>
        <w:rPr>
          <w:sz w:val="24"/>
          <w:szCs w:val="24"/>
        </w:rPr>
      </w:pPr>
      <w:r w:rsidRPr="0031294D">
        <w:rPr>
          <w:sz w:val="24"/>
          <w:szCs w:val="24"/>
        </w:rPr>
        <w:t>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ударопрочного стекла, монолитного поликарбоната либо иного аналогичного прозрачного материала.</w:t>
      </w:r>
    </w:p>
    <w:p w:rsidR="00654A75" w:rsidRPr="0031294D" w:rsidRDefault="0054301A">
      <w:pPr>
        <w:pStyle w:val="20"/>
        <w:shd w:val="clear" w:color="auto" w:fill="auto"/>
        <w:spacing w:before="0"/>
        <w:ind w:firstLine="580"/>
        <w:rPr>
          <w:sz w:val="24"/>
          <w:szCs w:val="24"/>
        </w:rPr>
      </w:pPr>
      <w:r w:rsidRPr="0031294D">
        <w:rPr>
          <w:sz w:val="24"/>
          <w:szCs w:val="24"/>
        </w:rPr>
        <w:t xml:space="preserve">Одна боковая стенка выполняется в виде рекламной конструкции - двустороннего светового короба с размерами информационного поля 1,2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1,8 м, внешними габаритами не более 1,7 </w:t>
      </w:r>
      <w:r w:rsidRPr="0031294D">
        <w:rPr>
          <w:sz w:val="24"/>
          <w:szCs w:val="24"/>
          <w:lang w:val="en-US" w:eastAsia="en-US" w:bidi="en-US"/>
        </w:rPr>
        <w:t>x</w:t>
      </w:r>
      <w:r w:rsidRPr="0031294D">
        <w:rPr>
          <w:sz w:val="24"/>
          <w:szCs w:val="24"/>
          <w:lang w:eastAsia="en-US" w:bidi="en-US"/>
        </w:rPr>
        <w:t xml:space="preserve"> </w:t>
      </w:r>
      <w:r w:rsidRPr="0031294D">
        <w:rPr>
          <w:sz w:val="24"/>
          <w:szCs w:val="24"/>
        </w:rPr>
        <w:t>2,3 м.</w:t>
      </w:r>
    </w:p>
    <w:p w:rsidR="00654A75" w:rsidRPr="0031294D" w:rsidRDefault="0054301A">
      <w:pPr>
        <w:pStyle w:val="20"/>
        <w:shd w:val="clear" w:color="auto" w:fill="auto"/>
        <w:spacing w:before="0"/>
        <w:ind w:firstLine="580"/>
        <w:rPr>
          <w:sz w:val="24"/>
          <w:szCs w:val="24"/>
        </w:rPr>
      </w:pPr>
      <w:r w:rsidRPr="0031294D">
        <w:rPr>
          <w:sz w:val="24"/>
          <w:szCs w:val="24"/>
        </w:rPr>
        <w:t>Остановочный пункт оборудуется стойкой со сменной табличкой расписания движения транспорта с радиусом скругления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ламинацией.</w:t>
      </w:r>
    </w:p>
    <w:p w:rsidR="00654A75" w:rsidRPr="0031294D" w:rsidRDefault="0054301A">
      <w:pPr>
        <w:pStyle w:val="20"/>
        <w:shd w:val="clear" w:color="auto" w:fill="auto"/>
        <w:spacing w:before="0"/>
        <w:ind w:firstLine="580"/>
        <w:rPr>
          <w:sz w:val="24"/>
          <w:szCs w:val="24"/>
        </w:rPr>
      </w:pPr>
      <w:r w:rsidRPr="0031294D">
        <w:rPr>
          <w:sz w:val="24"/>
          <w:szCs w:val="24"/>
        </w:rPr>
        <w:t>Цветовое решение остановочного пункта - все металлические детали выполняются в черном или графитовом цвете (темно-сером), сиденье - в натуральном цвете дерева или сером;</w:t>
      </w:r>
    </w:p>
    <w:p w:rsidR="00654A75" w:rsidRPr="0031294D" w:rsidRDefault="0054301A">
      <w:pPr>
        <w:pStyle w:val="20"/>
        <w:numPr>
          <w:ilvl w:val="0"/>
          <w:numId w:val="15"/>
        </w:numPr>
        <w:shd w:val="clear" w:color="auto" w:fill="auto"/>
        <w:tabs>
          <w:tab w:val="left" w:pos="946"/>
        </w:tabs>
        <w:spacing w:before="0"/>
        <w:ind w:firstLine="580"/>
        <w:rPr>
          <w:sz w:val="24"/>
          <w:szCs w:val="24"/>
        </w:rPr>
      </w:pPr>
      <w:r w:rsidRPr="0031294D">
        <w:rPr>
          <w:sz w:val="24"/>
          <w:szCs w:val="24"/>
        </w:rPr>
        <w:t>остановочный пункт второго типа.</w:t>
      </w:r>
    </w:p>
    <w:p w:rsidR="00654A75" w:rsidRPr="0031294D" w:rsidRDefault="0054301A">
      <w:pPr>
        <w:pStyle w:val="20"/>
        <w:shd w:val="clear" w:color="auto" w:fill="auto"/>
        <w:spacing w:before="0"/>
        <w:ind w:firstLine="580"/>
        <w:rPr>
          <w:sz w:val="24"/>
          <w:szCs w:val="24"/>
        </w:rPr>
      </w:pPr>
      <w:r w:rsidRPr="0031294D">
        <w:rPr>
          <w:sz w:val="24"/>
          <w:szCs w:val="24"/>
        </w:rPr>
        <w:lastRenderedPageBreak/>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654A75" w:rsidRPr="0031294D" w:rsidRDefault="0054301A">
      <w:pPr>
        <w:pStyle w:val="20"/>
        <w:shd w:val="clear" w:color="auto" w:fill="auto"/>
        <w:spacing w:before="0"/>
        <w:ind w:firstLine="580"/>
        <w:rPr>
          <w:sz w:val="24"/>
          <w:szCs w:val="24"/>
        </w:rPr>
      </w:pPr>
      <w:r w:rsidRPr="0031294D">
        <w:rPr>
          <w:sz w:val="24"/>
          <w:szCs w:val="24"/>
        </w:rPr>
        <w:t>Одна из боковых стенок может быть выполнена в виде рекламной конструкции с возможностью размещения сменных рекламно</w:t>
      </w:r>
      <w:r w:rsidR="0020418A">
        <w:rPr>
          <w:sz w:val="24"/>
          <w:szCs w:val="24"/>
        </w:rPr>
        <w:t xml:space="preserve"> - </w:t>
      </w:r>
      <w:r w:rsidRPr="0031294D">
        <w:rPr>
          <w:sz w:val="24"/>
          <w:szCs w:val="24"/>
        </w:rPr>
        <w:softHyphen/>
        <w:t xml:space="preserve">информационных плакатов с размерами информационного поля 1,2 </w:t>
      </w:r>
      <w:r w:rsidRPr="0031294D">
        <w:rPr>
          <w:sz w:val="24"/>
          <w:szCs w:val="24"/>
          <w:lang w:val="en-US" w:eastAsia="en-US" w:bidi="en-US"/>
        </w:rPr>
        <w:t>x</w:t>
      </w:r>
      <w:r w:rsidRPr="0031294D">
        <w:rPr>
          <w:sz w:val="24"/>
          <w:szCs w:val="24"/>
          <w:lang w:eastAsia="en-US" w:bidi="en-US"/>
        </w:rPr>
        <w:t xml:space="preserve"> </w:t>
      </w:r>
      <w:r w:rsidRPr="0031294D">
        <w:rPr>
          <w:sz w:val="24"/>
          <w:szCs w:val="24"/>
        </w:rPr>
        <w:t xml:space="preserve">1,8 м, внешними габаритами не более 1,7 </w:t>
      </w:r>
      <w:r w:rsidRPr="0031294D">
        <w:rPr>
          <w:sz w:val="24"/>
          <w:szCs w:val="24"/>
          <w:lang w:val="en-US" w:eastAsia="en-US" w:bidi="en-US"/>
        </w:rPr>
        <w:t>x</w:t>
      </w:r>
      <w:r w:rsidRPr="0031294D">
        <w:rPr>
          <w:sz w:val="24"/>
          <w:szCs w:val="24"/>
          <w:lang w:eastAsia="en-US" w:bidi="en-US"/>
        </w:rPr>
        <w:t xml:space="preserve"> </w:t>
      </w:r>
      <w:r w:rsidRPr="0031294D">
        <w:rPr>
          <w:sz w:val="24"/>
          <w:szCs w:val="24"/>
        </w:rPr>
        <w:t>2,3 м.</w:t>
      </w:r>
    </w:p>
    <w:p w:rsidR="00654A75" w:rsidRPr="0031294D" w:rsidRDefault="0054301A">
      <w:pPr>
        <w:pStyle w:val="20"/>
        <w:shd w:val="clear" w:color="auto" w:fill="auto"/>
        <w:spacing w:before="0"/>
        <w:ind w:firstLine="580"/>
        <w:rPr>
          <w:sz w:val="24"/>
          <w:szCs w:val="24"/>
        </w:rPr>
      </w:pPr>
      <w:r w:rsidRPr="0031294D">
        <w:rPr>
          <w:sz w:val="24"/>
          <w:szCs w:val="24"/>
        </w:rPr>
        <w:t xml:space="preserve">На задней ветрозащитной стенке также может размещаться рекламная конструкция с внешними габаритными размерами не более 4,1 м </w:t>
      </w:r>
      <w:r w:rsidRPr="0031294D">
        <w:rPr>
          <w:sz w:val="24"/>
          <w:szCs w:val="24"/>
          <w:lang w:val="en-US" w:eastAsia="en-US" w:bidi="en-US"/>
        </w:rPr>
        <w:t>x</w:t>
      </w:r>
      <w:r w:rsidRPr="0031294D">
        <w:rPr>
          <w:sz w:val="24"/>
          <w:szCs w:val="24"/>
          <w:lang w:eastAsia="en-US" w:bidi="en-US"/>
        </w:rPr>
        <w:t xml:space="preserve"> </w:t>
      </w:r>
      <w:r w:rsidRPr="0031294D">
        <w:rPr>
          <w:sz w:val="24"/>
          <w:szCs w:val="24"/>
        </w:rPr>
        <w:t>2,3 м.</w:t>
      </w:r>
    </w:p>
    <w:p w:rsidR="00654A75" w:rsidRPr="0031294D" w:rsidRDefault="0054301A">
      <w:pPr>
        <w:pStyle w:val="20"/>
        <w:shd w:val="clear" w:color="auto" w:fill="auto"/>
        <w:spacing w:before="0"/>
        <w:ind w:firstLine="580"/>
        <w:rPr>
          <w:sz w:val="24"/>
          <w:szCs w:val="24"/>
        </w:rPr>
      </w:pPr>
      <w:r w:rsidRPr="0031294D">
        <w:rPr>
          <w:sz w:val="24"/>
          <w:szCs w:val="24"/>
        </w:rPr>
        <w:t>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скругления углов 70 мм и внешними габаритными размерами 0,7 м и 0,4 м, размещаемой в верхней части свободной боковой стенки.</w:t>
      </w:r>
    </w:p>
    <w:p w:rsidR="00654A75" w:rsidRPr="0031294D" w:rsidRDefault="0054301A">
      <w:pPr>
        <w:pStyle w:val="20"/>
        <w:shd w:val="clear" w:color="auto" w:fill="auto"/>
        <w:spacing w:before="0"/>
        <w:ind w:firstLine="580"/>
        <w:rPr>
          <w:sz w:val="24"/>
          <w:szCs w:val="24"/>
        </w:rPr>
      </w:pPr>
      <w:r w:rsidRPr="0031294D">
        <w:rPr>
          <w:sz w:val="24"/>
          <w:szCs w:val="24"/>
        </w:rPr>
        <w:t>Цветовое решение остановочного пункта - все металлические детали выполняются в сером цвете, сиденье - в натуральном цвете дерева или сером;</w:t>
      </w:r>
    </w:p>
    <w:p w:rsidR="00654A75" w:rsidRPr="0031294D" w:rsidRDefault="0054301A">
      <w:pPr>
        <w:pStyle w:val="20"/>
        <w:shd w:val="clear" w:color="auto" w:fill="auto"/>
        <w:spacing w:before="0"/>
        <w:ind w:firstLine="580"/>
        <w:rPr>
          <w:sz w:val="24"/>
          <w:szCs w:val="24"/>
        </w:rPr>
      </w:pPr>
      <w:r w:rsidRPr="0031294D">
        <w:rPr>
          <w:sz w:val="24"/>
          <w:szCs w:val="24"/>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654A75" w:rsidRPr="0031294D" w:rsidRDefault="0054301A">
      <w:pPr>
        <w:pStyle w:val="20"/>
        <w:numPr>
          <w:ilvl w:val="0"/>
          <w:numId w:val="2"/>
        </w:numPr>
        <w:shd w:val="clear" w:color="auto" w:fill="auto"/>
        <w:tabs>
          <w:tab w:val="left" w:pos="1013"/>
        </w:tabs>
        <w:spacing w:before="0"/>
        <w:ind w:firstLine="580"/>
        <w:rPr>
          <w:sz w:val="24"/>
          <w:szCs w:val="24"/>
        </w:rPr>
      </w:pPr>
      <w:r w:rsidRPr="0031294D">
        <w:rPr>
          <w:sz w:val="24"/>
          <w:szCs w:val="24"/>
        </w:rPr>
        <w:t>Требования к внешнему виду гаражей, в том числе лодочных:</w:t>
      </w:r>
    </w:p>
    <w:p w:rsidR="00654A75" w:rsidRPr="0031294D" w:rsidRDefault="0020418A">
      <w:pPr>
        <w:pStyle w:val="20"/>
        <w:numPr>
          <w:ilvl w:val="0"/>
          <w:numId w:val="16"/>
        </w:numPr>
        <w:shd w:val="clear" w:color="auto" w:fill="auto"/>
        <w:tabs>
          <w:tab w:val="left" w:pos="924"/>
        </w:tabs>
        <w:spacing w:before="0"/>
        <w:ind w:firstLine="580"/>
        <w:rPr>
          <w:sz w:val="24"/>
          <w:szCs w:val="24"/>
        </w:rPr>
      </w:pPr>
      <w:r>
        <w:rPr>
          <w:sz w:val="24"/>
          <w:szCs w:val="24"/>
        </w:rPr>
        <w:t>на территории населенного пункта</w:t>
      </w:r>
      <w:r w:rsidR="0054301A" w:rsidRPr="0031294D">
        <w:rPr>
          <w:sz w:val="24"/>
          <w:szCs w:val="24"/>
        </w:rPr>
        <w:t xml:space="preserve"> </w:t>
      </w:r>
      <w:r>
        <w:rPr>
          <w:sz w:val="24"/>
          <w:szCs w:val="24"/>
        </w:rPr>
        <w:t>муниципального образования Ангарский сельсовет</w:t>
      </w:r>
      <w:r w:rsidR="0054301A" w:rsidRPr="0031294D">
        <w:rPr>
          <w:sz w:val="24"/>
          <w:szCs w:val="24"/>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654A75" w:rsidRPr="0031294D" w:rsidRDefault="0054301A">
      <w:pPr>
        <w:pStyle w:val="20"/>
        <w:numPr>
          <w:ilvl w:val="0"/>
          <w:numId w:val="16"/>
        </w:numPr>
        <w:shd w:val="clear" w:color="auto" w:fill="auto"/>
        <w:tabs>
          <w:tab w:val="left" w:pos="924"/>
        </w:tabs>
        <w:spacing w:before="0"/>
        <w:ind w:firstLine="580"/>
        <w:rPr>
          <w:sz w:val="24"/>
          <w:szCs w:val="24"/>
        </w:rPr>
      </w:pPr>
      <w:r w:rsidRPr="0031294D">
        <w:rPr>
          <w:sz w:val="24"/>
          <w:szCs w:val="24"/>
        </w:rPr>
        <w:t>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654A75" w:rsidRPr="0031294D" w:rsidRDefault="0054301A">
      <w:pPr>
        <w:pStyle w:val="20"/>
        <w:shd w:val="clear" w:color="auto" w:fill="auto"/>
        <w:spacing w:before="0"/>
        <w:ind w:firstLine="580"/>
        <w:rPr>
          <w:sz w:val="24"/>
          <w:szCs w:val="24"/>
        </w:rPr>
      </w:pPr>
      <w:r w:rsidRPr="0031294D">
        <w:rPr>
          <w:sz w:val="24"/>
          <w:szCs w:val="24"/>
        </w:rPr>
        <w:t>В иных случаях внешняя отделка гаража может быть выполнена в виде оштукатуривания с последующей покраской либо облицовки;</w:t>
      </w:r>
    </w:p>
    <w:p w:rsidR="00654A75" w:rsidRPr="0031294D" w:rsidRDefault="0054301A">
      <w:pPr>
        <w:pStyle w:val="20"/>
        <w:numPr>
          <w:ilvl w:val="0"/>
          <w:numId w:val="16"/>
        </w:numPr>
        <w:shd w:val="clear" w:color="auto" w:fill="auto"/>
        <w:tabs>
          <w:tab w:val="left" w:pos="924"/>
        </w:tabs>
        <w:spacing w:before="0"/>
        <w:ind w:firstLine="580"/>
        <w:rPr>
          <w:sz w:val="24"/>
          <w:szCs w:val="24"/>
        </w:rPr>
      </w:pPr>
      <w:r w:rsidRPr="0031294D">
        <w:rPr>
          <w:sz w:val="24"/>
          <w:szCs w:val="24"/>
        </w:rPr>
        <w:t>колористическое решение гаража должно быть белых или серых тонов либо натуральных цветов дерева, кирпича, бетона;</w:t>
      </w:r>
    </w:p>
    <w:p w:rsidR="00654A75" w:rsidRPr="0031294D" w:rsidRDefault="0054301A">
      <w:pPr>
        <w:pStyle w:val="20"/>
        <w:numPr>
          <w:ilvl w:val="0"/>
          <w:numId w:val="16"/>
        </w:numPr>
        <w:shd w:val="clear" w:color="auto" w:fill="auto"/>
        <w:tabs>
          <w:tab w:val="left" w:pos="924"/>
        </w:tabs>
        <w:spacing w:before="0"/>
        <w:ind w:firstLine="580"/>
        <w:rPr>
          <w:sz w:val="24"/>
          <w:szCs w:val="24"/>
        </w:rPr>
      </w:pPr>
      <w:r w:rsidRPr="0031294D">
        <w:rPr>
          <w:sz w:val="24"/>
          <w:szCs w:val="24"/>
        </w:rPr>
        <w:t>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654A75" w:rsidRPr="0031294D" w:rsidRDefault="0054301A">
      <w:pPr>
        <w:pStyle w:val="20"/>
        <w:numPr>
          <w:ilvl w:val="0"/>
          <w:numId w:val="16"/>
        </w:numPr>
        <w:shd w:val="clear" w:color="auto" w:fill="auto"/>
        <w:tabs>
          <w:tab w:val="left" w:pos="924"/>
        </w:tabs>
        <w:spacing w:before="0"/>
        <w:ind w:firstLine="580"/>
        <w:rPr>
          <w:sz w:val="24"/>
          <w:szCs w:val="24"/>
        </w:rPr>
      </w:pPr>
      <w:r w:rsidRPr="0031294D">
        <w:rPr>
          <w:sz w:val="24"/>
          <w:szCs w:val="24"/>
        </w:rPr>
        <w:t>ряды гаражных комплексов должны быть выполнены в едином стиле, иметь одинаковую поверхность стен, окраску фасадов и ворот.</w:t>
      </w:r>
    </w:p>
    <w:p w:rsidR="00654A75" w:rsidRPr="0031294D" w:rsidRDefault="0054301A">
      <w:pPr>
        <w:pStyle w:val="20"/>
        <w:numPr>
          <w:ilvl w:val="0"/>
          <w:numId w:val="2"/>
        </w:numPr>
        <w:shd w:val="clear" w:color="auto" w:fill="auto"/>
        <w:tabs>
          <w:tab w:val="left" w:pos="1109"/>
        </w:tabs>
        <w:spacing w:before="0"/>
        <w:ind w:firstLine="580"/>
        <w:rPr>
          <w:sz w:val="24"/>
          <w:szCs w:val="24"/>
        </w:rPr>
      </w:pPr>
      <w:r w:rsidRPr="0031294D">
        <w:rPr>
          <w:sz w:val="24"/>
          <w:szCs w:val="24"/>
        </w:rPr>
        <w:t>Требования к внешнему виду ограждений, зданий, строений, сооружений, территорий, иных объектов благоустройства.</w:t>
      </w:r>
    </w:p>
    <w:p w:rsidR="00654A75" w:rsidRPr="0031294D" w:rsidRDefault="0054301A">
      <w:pPr>
        <w:pStyle w:val="20"/>
        <w:shd w:val="clear" w:color="auto" w:fill="auto"/>
        <w:spacing w:before="0"/>
        <w:ind w:firstLine="580"/>
        <w:rPr>
          <w:sz w:val="24"/>
          <w:szCs w:val="24"/>
        </w:rPr>
      </w:pPr>
      <w:r w:rsidRPr="0031294D">
        <w:rPr>
          <w:sz w:val="24"/>
          <w:szCs w:val="24"/>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54A75" w:rsidRPr="0031294D" w:rsidRDefault="0054301A">
      <w:pPr>
        <w:pStyle w:val="20"/>
        <w:shd w:val="clear" w:color="auto" w:fill="auto"/>
        <w:spacing w:before="0"/>
        <w:ind w:firstLine="580"/>
        <w:rPr>
          <w:sz w:val="24"/>
          <w:szCs w:val="24"/>
        </w:rPr>
      </w:pPr>
      <w:r w:rsidRPr="0031294D">
        <w:rPr>
          <w:sz w:val="24"/>
          <w:szCs w:val="24"/>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654A75" w:rsidRPr="0031294D" w:rsidRDefault="0054301A">
      <w:pPr>
        <w:pStyle w:val="20"/>
        <w:shd w:val="clear" w:color="auto" w:fill="auto"/>
        <w:spacing w:before="0"/>
        <w:ind w:firstLine="580"/>
        <w:rPr>
          <w:sz w:val="24"/>
          <w:szCs w:val="24"/>
        </w:rPr>
      </w:pPr>
      <w:r w:rsidRPr="0031294D">
        <w:rPr>
          <w:sz w:val="24"/>
          <w:szCs w:val="24"/>
        </w:rPr>
        <w:lastRenderedPageBreak/>
        <w:t>Цветовое решение ограждений должно быть натуральных цветов материалов (камень, металл, дерево) либо ахроматических цветов (черный, белый, серый).</w:t>
      </w:r>
    </w:p>
    <w:p w:rsidR="00654A75" w:rsidRPr="0031294D" w:rsidRDefault="0054301A">
      <w:pPr>
        <w:pStyle w:val="20"/>
        <w:shd w:val="clear" w:color="auto" w:fill="auto"/>
        <w:spacing w:before="0"/>
        <w:ind w:firstLine="580"/>
        <w:rPr>
          <w:sz w:val="24"/>
          <w:szCs w:val="24"/>
        </w:rPr>
      </w:pPr>
      <w:r w:rsidRPr="0031294D">
        <w:rPr>
          <w:sz w:val="24"/>
          <w:szCs w:val="24"/>
        </w:rPr>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654A75" w:rsidRPr="0031294D" w:rsidRDefault="0054301A">
      <w:pPr>
        <w:pStyle w:val="20"/>
        <w:shd w:val="clear" w:color="auto" w:fill="auto"/>
        <w:spacing w:before="0"/>
        <w:ind w:firstLine="580"/>
        <w:rPr>
          <w:sz w:val="24"/>
          <w:szCs w:val="24"/>
        </w:rPr>
      </w:pPr>
      <w:r w:rsidRPr="0031294D">
        <w:rPr>
          <w:sz w:val="24"/>
          <w:szCs w:val="24"/>
        </w:rPr>
        <w:t xml:space="preserve">На </w:t>
      </w:r>
      <w:r w:rsidR="0020418A">
        <w:rPr>
          <w:sz w:val="24"/>
          <w:szCs w:val="24"/>
        </w:rPr>
        <w:t>остальной территории населенного пункта</w:t>
      </w:r>
      <w:r w:rsidRPr="0031294D">
        <w:rPr>
          <w:sz w:val="24"/>
          <w:szCs w:val="24"/>
        </w:rPr>
        <w:t xml:space="preserve"> мун</w:t>
      </w:r>
      <w:r w:rsidR="0020418A">
        <w:rPr>
          <w:sz w:val="24"/>
          <w:szCs w:val="24"/>
        </w:rPr>
        <w:t>иципального образования Ангарский сельсовет</w:t>
      </w:r>
      <w:r w:rsidRPr="0031294D">
        <w:rPr>
          <w:sz w:val="24"/>
          <w:szCs w:val="24"/>
        </w:rPr>
        <w:t xml:space="preserve">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654A75" w:rsidRPr="0031294D" w:rsidRDefault="0054301A">
      <w:pPr>
        <w:pStyle w:val="20"/>
        <w:numPr>
          <w:ilvl w:val="0"/>
          <w:numId w:val="2"/>
        </w:numPr>
        <w:shd w:val="clear" w:color="auto" w:fill="auto"/>
        <w:tabs>
          <w:tab w:val="left" w:pos="994"/>
        </w:tabs>
        <w:spacing w:before="0"/>
        <w:ind w:firstLine="580"/>
        <w:rPr>
          <w:sz w:val="24"/>
          <w:szCs w:val="24"/>
        </w:rPr>
      </w:pPr>
      <w:r w:rsidRPr="0031294D">
        <w:rPr>
          <w:sz w:val="24"/>
          <w:szCs w:val="24"/>
        </w:rPr>
        <w:t>Требования к внешнему виду урн, расположенных на территориях общественных пространств.</w:t>
      </w:r>
    </w:p>
    <w:p w:rsidR="00654A75" w:rsidRPr="0031294D" w:rsidRDefault="0054301A">
      <w:pPr>
        <w:pStyle w:val="20"/>
        <w:shd w:val="clear" w:color="auto" w:fill="auto"/>
        <w:spacing w:before="0"/>
        <w:ind w:firstLine="580"/>
        <w:rPr>
          <w:sz w:val="24"/>
          <w:szCs w:val="24"/>
        </w:rPr>
      </w:pPr>
      <w:r w:rsidRPr="0031294D">
        <w:rPr>
          <w:sz w:val="24"/>
          <w:szCs w:val="24"/>
        </w:rPr>
        <w:t>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654A75" w:rsidRPr="0031294D" w:rsidRDefault="0054301A">
      <w:pPr>
        <w:pStyle w:val="20"/>
        <w:numPr>
          <w:ilvl w:val="0"/>
          <w:numId w:val="2"/>
        </w:numPr>
        <w:shd w:val="clear" w:color="auto" w:fill="auto"/>
        <w:tabs>
          <w:tab w:val="left" w:pos="1011"/>
        </w:tabs>
        <w:spacing w:before="0"/>
        <w:ind w:firstLine="560"/>
        <w:rPr>
          <w:sz w:val="24"/>
          <w:szCs w:val="24"/>
        </w:rPr>
      </w:pPr>
      <w:r w:rsidRPr="0031294D">
        <w:rPr>
          <w:sz w:val="24"/>
          <w:szCs w:val="24"/>
        </w:rPr>
        <w:t>Требования к внешнему виду и оформлению подпорных стен.</w:t>
      </w:r>
    </w:p>
    <w:p w:rsidR="00654A75" w:rsidRPr="0031294D" w:rsidRDefault="0054301A">
      <w:pPr>
        <w:pStyle w:val="20"/>
        <w:shd w:val="clear" w:color="auto" w:fill="auto"/>
        <w:spacing w:before="0"/>
        <w:ind w:firstLine="560"/>
        <w:rPr>
          <w:sz w:val="24"/>
          <w:szCs w:val="24"/>
        </w:rPr>
      </w:pPr>
      <w:r w:rsidRPr="0031294D">
        <w:rPr>
          <w:sz w:val="24"/>
          <w:szCs w:val="24"/>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654A75" w:rsidRPr="0031294D" w:rsidRDefault="0054301A">
      <w:pPr>
        <w:pStyle w:val="20"/>
        <w:shd w:val="clear" w:color="auto" w:fill="auto"/>
        <w:spacing w:before="0"/>
        <w:ind w:firstLine="560"/>
        <w:rPr>
          <w:sz w:val="24"/>
          <w:szCs w:val="24"/>
        </w:rPr>
      </w:pPr>
      <w:r w:rsidRPr="0031294D">
        <w:rPr>
          <w:sz w:val="24"/>
          <w:szCs w:val="24"/>
        </w:rPr>
        <w:t>В иных случаях оформление (отделка) подпорных стен выполняется в следующих вариантах:</w:t>
      </w:r>
    </w:p>
    <w:p w:rsidR="00654A75" w:rsidRPr="0031294D" w:rsidRDefault="0054301A">
      <w:pPr>
        <w:pStyle w:val="20"/>
        <w:shd w:val="clear" w:color="auto" w:fill="auto"/>
        <w:spacing w:before="0"/>
        <w:ind w:firstLine="560"/>
        <w:jc w:val="left"/>
        <w:rPr>
          <w:sz w:val="24"/>
          <w:szCs w:val="24"/>
        </w:rPr>
      </w:pPr>
      <w:r w:rsidRPr="0031294D">
        <w:rPr>
          <w:sz w:val="24"/>
          <w:szCs w:val="24"/>
        </w:rPr>
        <w:t>устройство габионов, заполненных камнем или гравием; 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654A75" w:rsidRPr="0031294D" w:rsidRDefault="0054301A">
      <w:pPr>
        <w:pStyle w:val="20"/>
        <w:shd w:val="clear" w:color="auto" w:fill="auto"/>
        <w:spacing w:before="0"/>
        <w:ind w:firstLine="560"/>
        <w:rPr>
          <w:sz w:val="24"/>
          <w:szCs w:val="24"/>
        </w:rPr>
      </w:pPr>
      <w:r w:rsidRPr="0031294D">
        <w:rPr>
          <w:sz w:val="24"/>
          <w:szCs w:val="24"/>
        </w:rPr>
        <w:t>оштукатуривание декоративными видами штукатурки с созданием рельефной поверхности;</w:t>
      </w:r>
    </w:p>
    <w:p w:rsidR="00654A75" w:rsidRPr="0031294D" w:rsidRDefault="0054301A">
      <w:pPr>
        <w:pStyle w:val="20"/>
        <w:shd w:val="clear" w:color="auto" w:fill="auto"/>
        <w:spacing w:before="0"/>
        <w:ind w:firstLine="560"/>
        <w:rPr>
          <w:sz w:val="24"/>
          <w:szCs w:val="24"/>
        </w:rPr>
      </w:pPr>
      <w:r w:rsidRPr="0031294D">
        <w:rPr>
          <w:sz w:val="24"/>
          <w:szCs w:val="24"/>
        </w:rPr>
        <w:t>оштукатуривание и покраска.</w:t>
      </w:r>
    </w:p>
    <w:p w:rsidR="00654A75" w:rsidRPr="0031294D" w:rsidRDefault="0054301A">
      <w:pPr>
        <w:pStyle w:val="20"/>
        <w:shd w:val="clear" w:color="auto" w:fill="auto"/>
        <w:spacing w:before="0"/>
        <w:ind w:firstLine="560"/>
        <w:rPr>
          <w:sz w:val="24"/>
          <w:szCs w:val="24"/>
        </w:rPr>
      </w:pPr>
      <w:r w:rsidRPr="0031294D">
        <w:rPr>
          <w:sz w:val="24"/>
          <w:szCs w:val="24"/>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sectPr w:rsidR="00654A75" w:rsidRPr="0031294D">
      <w:type w:val="continuous"/>
      <w:pgSz w:w="11900" w:h="16840"/>
      <w:pgMar w:top="1152" w:right="816" w:bottom="1181" w:left="16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D19" w:rsidRDefault="00E52D19">
      <w:r>
        <w:separator/>
      </w:r>
    </w:p>
  </w:endnote>
  <w:endnote w:type="continuationSeparator" w:id="0">
    <w:p w:rsidR="00E52D19" w:rsidRDefault="00E5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D19" w:rsidRDefault="00E52D19"/>
  </w:footnote>
  <w:footnote w:type="continuationSeparator" w:id="0">
    <w:p w:rsidR="00E52D19" w:rsidRDefault="00E52D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B49"/>
    <w:multiLevelType w:val="multilevel"/>
    <w:tmpl w:val="82E02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A7EE7"/>
    <w:multiLevelType w:val="multilevel"/>
    <w:tmpl w:val="7E249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62498"/>
    <w:multiLevelType w:val="multilevel"/>
    <w:tmpl w:val="410CD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32467"/>
    <w:multiLevelType w:val="multilevel"/>
    <w:tmpl w:val="5D44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779C2"/>
    <w:multiLevelType w:val="multilevel"/>
    <w:tmpl w:val="B1BC0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B6A55"/>
    <w:multiLevelType w:val="multilevel"/>
    <w:tmpl w:val="3A44A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35B6E"/>
    <w:multiLevelType w:val="multilevel"/>
    <w:tmpl w:val="0A4C8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26C0F"/>
    <w:multiLevelType w:val="multilevel"/>
    <w:tmpl w:val="7DE05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FF0C24"/>
    <w:multiLevelType w:val="multilevel"/>
    <w:tmpl w:val="02860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D2529"/>
    <w:multiLevelType w:val="multilevel"/>
    <w:tmpl w:val="8A36D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B95764"/>
    <w:multiLevelType w:val="multilevel"/>
    <w:tmpl w:val="C486F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715FFB"/>
    <w:multiLevelType w:val="multilevel"/>
    <w:tmpl w:val="7402E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A4A88"/>
    <w:multiLevelType w:val="multilevel"/>
    <w:tmpl w:val="F5F4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61B4C"/>
    <w:multiLevelType w:val="multilevel"/>
    <w:tmpl w:val="22989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00086"/>
    <w:multiLevelType w:val="multilevel"/>
    <w:tmpl w:val="7F86C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613A4B"/>
    <w:multiLevelType w:val="multilevel"/>
    <w:tmpl w:val="6D6E9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0"/>
  </w:num>
  <w:num w:numId="4">
    <w:abstractNumId w:val="10"/>
  </w:num>
  <w:num w:numId="5">
    <w:abstractNumId w:val="2"/>
  </w:num>
  <w:num w:numId="6">
    <w:abstractNumId w:val="3"/>
  </w:num>
  <w:num w:numId="7">
    <w:abstractNumId w:val="6"/>
  </w:num>
  <w:num w:numId="8">
    <w:abstractNumId w:val="15"/>
  </w:num>
  <w:num w:numId="9">
    <w:abstractNumId w:val="13"/>
  </w:num>
  <w:num w:numId="10">
    <w:abstractNumId w:val="1"/>
  </w:num>
  <w:num w:numId="11">
    <w:abstractNumId w:val="4"/>
  </w:num>
  <w:num w:numId="12">
    <w:abstractNumId w:val="9"/>
  </w:num>
  <w:num w:numId="13">
    <w:abstractNumId w:val="12"/>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75"/>
    <w:rsid w:val="00054771"/>
    <w:rsid w:val="001B37EB"/>
    <w:rsid w:val="0020418A"/>
    <w:rsid w:val="0031294D"/>
    <w:rsid w:val="003D007E"/>
    <w:rsid w:val="0054301A"/>
    <w:rsid w:val="00654A75"/>
    <w:rsid w:val="007B7AF0"/>
    <w:rsid w:val="008C01D9"/>
    <w:rsid w:val="00D3031D"/>
    <w:rsid w:val="00E52D19"/>
    <w:rsid w:val="00EC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D4CB7-9C17-4018-9911-9ED213A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240" w:line="283"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60" w:after="240" w:line="374"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240" w:line="322" w:lineRule="exact"/>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3D007E"/>
    <w:rPr>
      <w:rFonts w:ascii="Segoe UI" w:hAnsi="Segoe UI" w:cs="Segoe UI"/>
      <w:sz w:val="18"/>
      <w:szCs w:val="18"/>
    </w:rPr>
  </w:style>
  <w:style w:type="character" w:customStyle="1" w:styleId="a5">
    <w:name w:val="Текст выноски Знак"/>
    <w:basedOn w:val="a0"/>
    <w:link w:val="a4"/>
    <w:uiPriority w:val="99"/>
    <w:semiHidden/>
    <w:rsid w:val="003D00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cp:lastModifiedBy>Пользователь</cp:lastModifiedBy>
  <cp:revision>8</cp:revision>
  <cp:lastPrinted>2024-08-26T04:08:00Z</cp:lastPrinted>
  <dcterms:created xsi:type="dcterms:W3CDTF">2024-08-26T03:31:00Z</dcterms:created>
  <dcterms:modified xsi:type="dcterms:W3CDTF">2024-08-26T04:09:00Z</dcterms:modified>
</cp:coreProperties>
</file>